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39A1B9DF" w:rsidR="009D60D5" w:rsidRPr="001B5605"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BA4A2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D32DD2"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65D48885" w:rsidR="00741D2D" w:rsidRPr="00D32DD2" w:rsidRDefault="0024435D" w:rsidP="00996FEA">
            <w:pPr>
              <w:rPr>
                <w:rFonts w:asciiTheme="minorHAnsi" w:hAnsiTheme="minorHAnsi" w:cs="Arial"/>
                <w:b/>
                <w:sz w:val="24"/>
                <w:lang w:val="en-GB"/>
              </w:rPr>
            </w:pPr>
            <w:r w:rsidRPr="0024435D">
              <w:rPr>
                <w:rFonts w:asciiTheme="minorHAnsi" w:hAnsiTheme="minorHAnsi" w:cstheme="minorHAnsi"/>
                <w:b/>
                <w:i/>
                <w:sz w:val="22"/>
                <w:szCs w:val="22"/>
                <w:lang w:val="en-GB"/>
              </w:rPr>
              <w:t>Evaluation Report and Vision to Align Ukrainian Startup Ecosystem with ESNA Standards for the Ministry of Digital Transformation of Ukraine and USF General information</w:t>
            </w: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26082D44" w:rsidR="00741D2D" w:rsidRPr="00D32DD2" w:rsidRDefault="00741D2D" w:rsidP="00E953FE">
            <w:pPr>
              <w:rPr>
                <w:rFonts w:asciiTheme="minorHAnsi" w:hAnsiTheme="minorHAnsi" w:cs="Arial"/>
                <w:sz w:val="24"/>
                <w:lang w:val="ka-GE"/>
              </w:rPr>
            </w:pP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6A84873E" w:rsidR="002129B8" w:rsidRPr="00144A52" w:rsidRDefault="002129B8" w:rsidP="002129B8">
                  <w:pPr>
                    <w:spacing w:before="120" w:after="120"/>
                    <w:rPr>
                      <w:rFonts w:asciiTheme="minorHAnsi" w:hAnsiTheme="minorHAnsi"/>
                      <w:b/>
                      <w:smallCaps/>
                      <w:sz w:val="22"/>
                      <w:szCs w:val="22"/>
                      <w:lang w:val="ka-GE"/>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Hyperlink"/>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Hyperlink"/>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7F30CB05" w:rsidR="00554974" w:rsidRDefault="00394B04" w:rsidP="00801ECC">
            <w:pPr>
              <w:tabs>
                <w:tab w:val="left" w:pos="510"/>
                <w:tab w:val="left" w:pos="10977"/>
              </w:tabs>
              <w:spacing w:before="120"/>
              <w:ind w:right="83"/>
              <w:jc w:val="both"/>
              <w:rPr>
                <w:rFonts w:asciiTheme="minorHAnsi" w:hAnsiTheme="minorHAnsi"/>
                <w:sz w:val="22"/>
                <w:szCs w:val="22"/>
                <w:lang w:val="en"/>
              </w:rPr>
            </w:pPr>
            <w:r>
              <w:rPr>
                <w:rFonts w:asciiTheme="minorHAnsi" w:hAnsiTheme="minorHAnsi"/>
                <w:sz w:val="22"/>
                <w:szCs w:val="22"/>
                <w:lang w:val="en"/>
              </w:rPr>
              <w:t>It is awarded by means of:</w:t>
            </w:r>
          </w:p>
          <w:p w14:paraId="012CC13F" w14:textId="55E60775" w:rsidR="00707B69" w:rsidRPr="00144A52" w:rsidRDefault="00394B04" w:rsidP="00394B04">
            <w:pPr>
              <w:tabs>
                <w:tab w:val="left" w:pos="510"/>
                <w:tab w:val="left" w:pos="10977"/>
              </w:tabs>
              <w:spacing w:before="120"/>
              <w:ind w:right="83"/>
              <w:jc w:val="both"/>
              <w:rPr>
                <w:rFonts w:asciiTheme="minorHAnsi" w:hAnsiTheme="minorHAnsi"/>
                <w:sz w:val="22"/>
                <w:szCs w:val="22"/>
                <w:highlight w:val="green"/>
                <w:lang w:val="en-GB"/>
              </w:rPr>
            </w:pPr>
            <w:r w:rsidRPr="00394B04">
              <w:rPr>
                <w:rFonts w:asciiTheme="minorHAnsi" w:hAnsiTheme="minorHAnsi"/>
                <w:sz w:val="22"/>
                <w:szCs w:val="22"/>
                <w:lang w:val="en"/>
              </w:rPr>
              <w:t>adapted procedure in application of Articles L. 2123-1 and R. 2123-1 to R. 2123-7 of CCP.</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TOCHeading"/>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OC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Hyperlink"/>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05" w:history="1">
            <w:r w:rsidRPr="00303837">
              <w:rPr>
                <w:rStyle w:val="Hyperlink"/>
                <w:b/>
                <w:caps/>
                <w:noProof/>
              </w:rPr>
              <w:t>ARTICLE 1:</w:t>
            </w:r>
            <w:r>
              <w:rPr>
                <w:rFonts w:asciiTheme="minorHAnsi" w:eastAsiaTheme="minorEastAsia" w:hAnsiTheme="minorHAnsi" w:cstheme="minorBidi"/>
                <w:noProof/>
                <w:sz w:val="22"/>
                <w:szCs w:val="22"/>
              </w:rPr>
              <w:tab/>
            </w:r>
            <w:r w:rsidRPr="00303837">
              <w:rPr>
                <w:rStyle w:val="Hyperlink"/>
                <w:b/>
                <w:bCs/>
                <w:caps/>
                <w:noProof/>
                <w:lang w:val="en"/>
              </w:rPr>
              <w:t>Object of the contract</w:t>
            </w:r>
            <w:r>
              <w:rPr>
                <w:noProof/>
                <w:webHidden/>
              </w:rPr>
              <w:tab/>
            </w:r>
            <w:r>
              <w:rPr>
                <w:noProof/>
                <w:webHidden/>
              </w:rPr>
              <w:fldChar w:fldCharType="begin"/>
            </w:r>
            <w:r>
              <w:rPr>
                <w:noProof/>
                <w:webHidden/>
              </w:rPr>
              <w:instrText xml:space="preserve"> PAGEREF _Toc140836305 \h </w:instrText>
            </w:r>
            <w:r>
              <w:rPr>
                <w:noProof/>
                <w:webHidden/>
              </w:rPr>
            </w:r>
            <w:r>
              <w:rPr>
                <w:noProof/>
                <w:webHidden/>
              </w:rPr>
              <w:fldChar w:fldCharType="separate"/>
            </w:r>
            <w:r>
              <w:rPr>
                <w:noProof/>
                <w:webHidden/>
              </w:rPr>
              <w:t>6</w:t>
            </w:r>
            <w:r>
              <w:rPr>
                <w:noProof/>
                <w:webHidden/>
              </w:rPr>
              <w:fldChar w:fldCharType="end"/>
            </w:r>
          </w:hyperlink>
        </w:p>
        <w:p w14:paraId="51C5CA69"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06" w:history="1">
            <w:r w:rsidRPr="00303837">
              <w:rPr>
                <w:rStyle w:val="Hyperlink"/>
                <w:b/>
                <w:caps/>
                <w:noProof/>
              </w:rPr>
              <w:t>ARTICLE 2:</w:t>
            </w:r>
            <w:r>
              <w:rPr>
                <w:rFonts w:asciiTheme="minorHAnsi" w:eastAsiaTheme="minorEastAsia" w:hAnsiTheme="minorHAnsi" w:cstheme="minorBidi"/>
                <w:noProof/>
                <w:sz w:val="22"/>
                <w:szCs w:val="22"/>
              </w:rPr>
              <w:tab/>
            </w:r>
            <w:r w:rsidRPr="00303837">
              <w:rPr>
                <w:rStyle w:val="Hyperlink"/>
                <w:b/>
                <w:bCs/>
                <w:caps/>
                <w:noProof/>
                <w:lang w:val="en"/>
              </w:rPr>
              <w:t>Contractual documents</w:t>
            </w:r>
            <w:r>
              <w:rPr>
                <w:noProof/>
                <w:webHidden/>
              </w:rPr>
              <w:tab/>
            </w:r>
            <w:r>
              <w:rPr>
                <w:noProof/>
                <w:webHidden/>
              </w:rPr>
              <w:fldChar w:fldCharType="begin"/>
            </w:r>
            <w:r>
              <w:rPr>
                <w:noProof/>
                <w:webHidden/>
              </w:rPr>
              <w:instrText xml:space="preserve"> PAGEREF _Toc140836306 \h </w:instrText>
            </w:r>
            <w:r>
              <w:rPr>
                <w:noProof/>
                <w:webHidden/>
              </w:rPr>
            </w:r>
            <w:r>
              <w:rPr>
                <w:noProof/>
                <w:webHidden/>
              </w:rPr>
              <w:fldChar w:fldCharType="separate"/>
            </w:r>
            <w:r>
              <w:rPr>
                <w:noProof/>
                <w:webHidden/>
              </w:rPr>
              <w:t>6</w:t>
            </w:r>
            <w:r>
              <w:rPr>
                <w:noProof/>
                <w:webHidden/>
              </w:rPr>
              <w:fldChar w:fldCharType="end"/>
            </w:r>
          </w:hyperlink>
        </w:p>
        <w:p w14:paraId="2BF2F4C3"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07" w:history="1">
            <w:r w:rsidRPr="00303837">
              <w:rPr>
                <w:rStyle w:val="Hyperlink"/>
                <w:b/>
                <w:caps/>
                <w:noProof/>
              </w:rPr>
              <w:t>ARTICLE 3:</w:t>
            </w:r>
            <w:r>
              <w:rPr>
                <w:rFonts w:asciiTheme="minorHAnsi" w:eastAsiaTheme="minorEastAsia" w:hAnsiTheme="minorHAnsi" w:cstheme="minorBidi"/>
                <w:noProof/>
                <w:sz w:val="22"/>
                <w:szCs w:val="22"/>
              </w:rPr>
              <w:tab/>
            </w:r>
            <w:r w:rsidRPr="00303837">
              <w:rPr>
                <w:rStyle w:val="Hyperlink"/>
                <w:b/>
                <w:bCs/>
                <w:caps/>
                <w:noProof/>
                <w:lang w:val="en"/>
              </w:rPr>
              <w:t>General characteristics of the Contract</w:t>
            </w:r>
            <w:r>
              <w:rPr>
                <w:noProof/>
                <w:webHidden/>
              </w:rPr>
              <w:tab/>
            </w:r>
            <w:r>
              <w:rPr>
                <w:noProof/>
                <w:webHidden/>
              </w:rPr>
              <w:fldChar w:fldCharType="begin"/>
            </w:r>
            <w:r>
              <w:rPr>
                <w:noProof/>
                <w:webHidden/>
              </w:rPr>
              <w:instrText xml:space="preserve"> PAGEREF _Toc140836307 \h </w:instrText>
            </w:r>
            <w:r>
              <w:rPr>
                <w:noProof/>
                <w:webHidden/>
              </w:rPr>
            </w:r>
            <w:r>
              <w:rPr>
                <w:noProof/>
                <w:webHidden/>
              </w:rPr>
              <w:fldChar w:fldCharType="separate"/>
            </w:r>
            <w:r>
              <w:rPr>
                <w:noProof/>
                <w:webHidden/>
              </w:rPr>
              <w:t>7</w:t>
            </w:r>
            <w:r>
              <w:rPr>
                <w:noProof/>
                <w:webHidden/>
              </w:rPr>
              <w:fldChar w:fldCharType="end"/>
            </w:r>
          </w:hyperlink>
        </w:p>
        <w:p w14:paraId="22A4B5C8" w14:textId="77777777" w:rsidR="00546580" w:rsidRDefault="00546580">
          <w:pPr>
            <w:pStyle w:val="TOC2"/>
            <w:rPr>
              <w:noProof/>
            </w:rPr>
          </w:pPr>
          <w:hyperlink w:anchor="_Toc140836308" w:history="1">
            <w:r w:rsidRPr="00303837">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_Toc140836308 \h </w:instrText>
            </w:r>
            <w:r>
              <w:rPr>
                <w:noProof/>
                <w:webHidden/>
              </w:rPr>
            </w:r>
            <w:r>
              <w:rPr>
                <w:noProof/>
                <w:webHidden/>
              </w:rPr>
              <w:fldChar w:fldCharType="separate"/>
            </w:r>
            <w:r>
              <w:rPr>
                <w:noProof/>
                <w:webHidden/>
              </w:rPr>
              <w:t>7</w:t>
            </w:r>
            <w:r>
              <w:rPr>
                <w:noProof/>
                <w:webHidden/>
              </w:rPr>
              <w:fldChar w:fldCharType="end"/>
            </w:r>
          </w:hyperlink>
        </w:p>
        <w:p w14:paraId="23DE8470" w14:textId="77777777" w:rsidR="00546580" w:rsidRDefault="00546580">
          <w:pPr>
            <w:pStyle w:val="TOC2"/>
            <w:rPr>
              <w:noProof/>
            </w:rPr>
          </w:pPr>
          <w:hyperlink w:anchor="_Toc140836309" w:history="1">
            <w:r w:rsidRPr="00303837">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_Toc140836309 \h </w:instrText>
            </w:r>
            <w:r>
              <w:rPr>
                <w:noProof/>
                <w:webHidden/>
              </w:rPr>
            </w:r>
            <w:r>
              <w:rPr>
                <w:noProof/>
                <w:webHidden/>
              </w:rPr>
              <w:fldChar w:fldCharType="separate"/>
            </w:r>
            <w:r>
              <w:rPr>
                <w:noProof/>
                <w:webHidden/>
              </w:rPr>
              <w:t>8</w:t>
            </w:r>
            <w:r>
              <w:rPr>
                <w:noProof/>
                <w:webHidden/>
              </w:rPr>
              <w:fldChar w:fldCharType="end"/>
            </w:r>
          </w:hyperlink>
        </w:p>
        <w:p w14:paraId="2A8B7ACE" w14:textId="77777777" w:rsidR="00546580" w:rsidRDefault="00546580">
          <w:pPr>
            <w:pStyle w:val="TOC2"/>
            <w:rPr>
              <w:noProof/>
            </w:rPr>
          </w:pPr>
          <w:hyperlink w:anchor="_Toc140836310" w:history="1">
            <w:r w:rsidRPr="00303837">
              <w:rPr>
                <w:rStyle w:val="Hyperlink"/>
                <w:rFonts w:cstheme="minorHAnsi"/>
                <w:noProof/>
                <w:lang w:val="en"/>
              </w:rPr>
              <w:t>Commencement and deadline of [service provision][supply delivery]</w:t>
            </w:r>
            <w:r>
              <w:rPr>
                <w:noProof/>
                <w:webHidden/>
              </w:rPr>
              <w:tab/>
            </w:r>
            <w:r>
              <w:rPr>
                <w:noProof/>
                <w:webHidden/>
              </w:rPr>
              <w:fldChar w:fldCharType="begin"/>
            </w:r>
            <w:r>
              <w:rPr>
                <w:noProof/>
                <w:webHidden/>
              </w:rPr>
              <w:instrText xml:space="preserve"> PAGEREF _Toc140836310 \h </w:instrText>
            </w:r>
            <w:r>
              <w:rPr>
                <w:noProof/>
                <w:webHidden/>
              </w:rPr>
            </w:r>
            <w:r>
              <w:rPr>
                <w:noProof/>
                <w:webHidden/>
              </w:rPr>
              <w:fldChar w:fldCharType="separate"/>
            </w:r>
            <w:r>
              <w:rPr>
                <w:noProof/>
                <w:webHidden/>
              </w:rPr>
              <w:t>8</w:t>
            </w:r>
            <w:r>
              <w:rPr>
                <w:noProof/>
                <w:webHidden/>
              </w:rPr>
              <w:fldChar w:fldCharType="end"/>
            </w:r>
          </w:hyperlink>
        </w:p>
        <w:p w14:paraId="43F2FA91" w14:textId="77777777" w:rsidR="00546580" w:rsidRDefault="00546580">
          <w:pPr>
            <w:pStyle w:val="TOC2"/>
            <w:rPr>
              <w:noProof/>
            </w:rPr>
          </w:pPr>
          <w:hyperlink w:anchor="_Toc140836311" w:history="1">
            <w:r w:rsidRPr="00303837">
              <w:rPr>
                <w:rStyle w:val="Hyperlink"/>
                <w:rFonts w:cstheme="minorHAnsi"/>
                <w:noProof/>
                <w:lang w:val="en"/>
              </w:rPr>
              <w:t>Procedure for the issuance of purchase orders</w:t>
            </w:r>
            <w:r>
              <w:rPr>
                <w:noProof/>
                <w:webHidden/>
              </w:rPr>
              <w:tab/>
            </w:r>
            <w:r>
              <w:rPr>
                <w:noProof/>
                <w:webHidden/>
              </w:rPr>
              <w:fldChar w:fldCharType="begin"/>
            </w:r>
            <w:r>
              <w:rPr>
                <w:noProof/>
                <w:webHidden/>
              </w:rPr>
              <w:instrText xml:space="preserve"> PAGEREF _Toc140836311 \h </w:instrText>
            </w:r>
            <w:r>
              <w:rPr>
                <w:noProof/>
                <w:webHidden/>
              </w:rPr>
            </w:r>
            <w:r>
              <w:rPr>
                <w:noProof/>
                <w:webHidden/>
              </w:rPr>
              <w:fldChar w:fldCharType="separate"/>
            </w:r>
            <w:r>
              <w:rPr>
                <w:noProof/>
                <w:webHidden/>
              </w:rPr>
              <w:t>8</w:t>
            </w:r>
            <w:r>
              <w:rPr>
                <w:noProof/>
                <w:webHidden/>
              </w:rPr>
              <w:fldChar w:fldCharType="end"/>
            </w:r>
          </w:hyperlink>
        </w:p>
        <w:p w14:paraId="5B835C53" w14:textId="77777777" w:rsidR="00546580" w:rsidRDefault="00546580">
          <w:pPr>
            <w:pStyle w:val="TOC2"/>
            <w:rPr>
              <w:noProof/>
            </w:rPr>
          </w:pPr>
          <w:hyperlink w:anchor="_Toc140836312" w:history="1">
            <w:r w:rsidRPr="00303837">
              <w:rPr>
                <w:rStyle w:val="Hyperlink"/>
                <w:rFonts w:cstheme="minorHAnsi"/>
                <w:noProof/>
                <w:lang w:val="en"/>
              </w:rPr>
              <w:t>Firming-up of order tranches</w:t>
            </w:r>
            <w:r>
              <w:rPr>
                <w:noProof/>
                <w:webHidden/>
              </w:rPr>
              <w:tab/>
            </w:r>
            <w:r>
              <w:rPr>
                <w:noProof/>
                <w:webHidden/>
              </w:rPr>
              <w:fldChar w:fldCharType="begin"/>
            </w:r>
            <w:r>
              <w:rPr>
                <w:noProof/>
                <w:webHidden/>
              </w:rPr>
              <w:instrText xml:space="preserve"> PAGEREF _Toc140836312 \h </w:instrText>
            </w:r>
            <w:r>
              <w:rPr>
                <w:noProof/>
                <w:webHidden/>
              </w:rPr>
            </w:r>
            <w:r>
              <w:rPr>
                <w:noProof/>
                <w:webHidden/>
              </w:rPr>
              <w:fldChar w:fldCharType="separate"/>
            </w:r>
            <w:r>
              <w:rPr>
                <w:noProof/>
                <w:webHidden/>
              </w:rPr>
              <w:t>9</w:t>
            </w:r>
            <w:r>
              <w:rPr>
                <w:noProof/>
                <w:webHidden/>
              </w:rPr>
              <w:fldChar w:fldCharType="end"/>
            </w:r>
          </w:hyperlink>
        </w:p>
        <w:p w14:paraId="5979B936"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13" w:history="1">
            <w:r w:rsidRPr="00303837">
              <w:rPr>
                <w:rStyle w:val="Hyperlink"/>
                <w:b/>
                <w:caps/>
                <w:noProof/>
              </w:rPr>
              <w:t>ARTICLE 4:</w:t>
            </w:r>
            <w:r>
              <w:rPr>
                <w:rFonts w:asciiTheme="minorHAnsi" w:eastAsiaTheme="minorEastAsia" w:hAnsiTheme="minorHAnsi" w:cstheme="minorBidi"/>
                <w:noProof/>
                <w:sz w:val="22"/>
                <w:szCs w:val="22"/>
              </w:rPr>
              <w:tab/>
            </w:r>
            <w:r w:rsidRPr="00303837">
              <w:rPr>
                <w:rStyle w:val="Hyperlink"/>
                <w:b/>
                <w:bCs/>
                <w:caps/>
                <w:noProof/>
                <w:lang w:val="en"/>
              </w:rPr>
              <w:t>Financial provisions</w:t>
            </w:r>
            <w:r>
              <w:rPr>
                <w:noProof/>
                <w:webHidden/>
              </w:rPr>
              <w:tab/>
            </w:r>
            <w:r>
              <w:rPr>
                <w:noProof/>
                <w:webHidden/>
              </w:rPr>
              <w:fldChar w:fldCharType="begin"/>
            </w:r>
            <w:r>
              <w:rPr>
                <w:noProof/>
                <w:webHidden/>
              </w:rPr>
              <w:instrText xml:space="preserve"> PAGEREF _Toc140836313 \h </w:instrText>
            </w:r>
            <w:r>
              <w:rPr>
                <w:noProof/>
                <w:webHidden/>
              </w:rPr>
            </w:r>
            <w:r>
              <w:rPr>
                <w:noProof/>
                <w:webHidden/>
              </w:rPr>
              <w:fldChar w:fldCharType="separate"/>
            </w:r>
            <w:r>
              <w:rPr>
                <w:noProof/>
                <w:webHidden/>
              </w:rPr>
              <w:t>9</w:t>
            </w:r>
            <w:r>
              <w:rPr>
                <w:noProof/>
                <w:webHidden/>
              </w:rPr>
              <w:fldChar w:fldCharType="end"/>
            </w:r>
          </w:hyperlink>
        </w:p>
        <w:p w14:paraId="2DC33D63" w14:textId="77777777" w:rsidR="00546580" w:rsidRDefault="00546580">
          <w:pPr>
            <w:pStyle w:val="TOC2"/>
            <w:rPr>
              <w:noProof/>
            </w:rPr>
          </w:pPr>
          <w:hyperlink w:anchor="_Toc140836314" w:history="1">
            <w:r w:rsidRPr="00303837">
              <w:rPr>
                <w:rStyle w:val="Hyperlink"/>
                <w:rFonts w:cstheme="minorHAnsi"/>
                <w:noProof/>
                <w:lang w:val="en"/>
              </w:rPr>
              <w:t>Amount of the Contract</w:t>
            </w:r>
            <w:r>
              <w:rPr>
                <w:noProof/>
                <w:webHidden/>
              </w:rPr>
              <w:tab/>
            </w:r>
            <w:r>
              <w:rPr>
                <w:noProof/>
                <w:webHidden/>
              </w:rPr>
              <w:fldChar w:fldCharType="begin"/>
            </w:r>
            <w:r>
              <w:rPr>
                <w:noProof/>
                <w:webHidden/>
              </w:rPr>
              <w:instrText xml:space="preserve"> PAGEREF _Toc140836314 \h </w:instrText>
            </w:r>
            <w:r>
              <w:rPr>
                <w:noProof/>
                <w:webHidden/>
              </w:rPr>
            </w:r>
            <w:r>
              <w:rPr>
                <w:noProof/>
                <w:webHidden/>
              </w:rPr>
              <w:fldChar w:fldCharType="separate"/>
            </w:r>
            <w:r>
              <w:rPr>
                <w:noProof/>
                <w:webHidden/>
              </w:rPr>
              <w:t>9</w:t>
            </w:r>
            <w:r>
              <w:rPr>
                <w:noProof/>
                <w:webHidden/>
              </w:rPr>
              <w:fldChar w:fldCharType="end"/>
            </w:r>
          </w:hyperlink>
        </w:p>
        <w:p w14:paraId="3616C09A" w14:textId="77777777" w:rsidR="00546580" w:rsidRDefault="00546580">
          <w:pPr>
            <w:pStyle w:val="TOC2"/>
            <w:rPr>
              <w:noProof/>
            </w:rPr>
          </w:pPr>
          <w:hyperlink w:anchor="_Toc140836315" w:history="1">
            <w:r w:rsidRPr="00303837">
              <w:rPr>
                <w:rStyle w:val="Hyperlink"/>
                <w:rFonts w:cstheme="minorHAnsi"/>
                <w:noProof/>
                <w:lang w:val="en"/>
              </w:rPr>
              <w:t>Form of prices</w:t>
            </w:r>
            <w:r>
              <w:rPr>
                <w:noProof/>
                <w:webHidden/>
              </w:rPr>
              <w:tab/>
            </w:r>
            <w:r>
              <w:rPr>
                <w:noProof/>
                <w:webHidden/>
              </w:rPr>
              <w:fldChar w:fldCharType="begin"/>
            </w:r>
            <w:r>
              <w:rPr>
                <w:noProof/>
                <w:webHidden/>
              </w:rPr>
              <w:instrText xml:space="preserve"> PAGEREF _Toc140836315 \h </w:instrText>
            </w:r>
            <w:r>
              <w:rPr>
                <w:noProof/>
                <w:webHidden/>
              </w:rPr>
            </w:r>
            <w:r>
              <w:rPr>
                <w:noProof/>
                <w:webHidden/>
              </w:rPr>
              <w:fldChar w:fldCharType="separate"/>
            </w:r>
            <w:r>
              <w:rPr>
                <w:noProof/>
                <w:webHidden/>
              </w:rPr>
              <w:t>12</w:t>
            </w:r>
            <w:r>
              <w:rPr>
                <w:noProof/>
                <w:webHidden/>
              </w:rPr>
              <w:fldChar w:fldCharType="end"/>
            </w:r>
          </w:hyperlink>
        </w:p>
        <w:p w14:paraId="21E7B248" w14:textId="77777777" w:rsidR="00546580" w:rsidRDefault="00546580">
          <w:pPr>
            <w:pStyle w:val="TOC2"/>
            <w:rPr>
              <w:noProof/>
            </w:rPr>
          </w:pPr>
          <w:hyperlink w:anchor="_Toc140836316" w:history="1">
            <w:r w:rsidRPr="00303837">
              <w:rPr>
                <w:rStyle w:val="Hyperlink"/>
                <w:rFonts w:cstheme="minorHAnsi"/>
                <w:noProof/>
                <w:lang w:val="en"/>
              </w:rPr>
              <w:t>Advance</w:t>
            </w:r>
            <w:r>
              <w:rPr>
                <w:noProof/>
                <w:webHidden/>
              </w:rPr>
              <w:tab/>
            </w:r>
            <w:r>
              <w:rPr>
                <w:noProof/>
                <w:webHidden/>
              </w:rPr>
              <w:fldChar w:fldCharType="begin"/>
            </w:r>
            <w:r>
              <w:rPr>
                <w:noProof/>
                <w:webHidden/>
              </w:rPr>
              <w:instrText xml:space="preserve"> PAGEREF _Toc140836316 \h </w:instrText>
            </w:r>
            <w:r>
              <w:rPr>
                <w:noProof/>
                <w:webHidden/>
              </w:rPr>
            </w:r>
            <w:r>
              <w:rPr>
                <w:noProof/>
                <w:webHidden/>
              </w:rPr>
              <w:fldChar w:fldCharType="separate"/>
            </w:r>
            <w:r>
              <w:rPr>
                <w:noProof/>
                <w:webHidden/>
              </w:rPr>
              <w:t>12</w:t>
            </w:r>
            <w:r>
              <w:rPr>
                <w:noProof/>
                <w:webHidden/>
              </w:rPr>
              <w:fldChar w:fldCharType="end"/>
            </w:r>
          </w:hyperlink>
        </w:p>
        <w:p w14:paraId="50AF41EE" w14:textId="77777777" w:rsidR="00546580" w:rsidRDefault="00546580">
          <w:pPr>
            <w:pStyle w:val="TOC2"/>
            <w:rPr>
              <w:noProof/>
            </w:rPr>
          </w:pPr>
          <w:hyperlink w:anchor="_Toc140836317" w:history="1">
            <w:r w:rsidRPr="00303837">
              <w:rPr>
                <w:rStyle w:val="Hyperlink"/>
                <w:rFonts w:cstheme="minorHAnsi"/>
                <w:noProof/>
                <w:lang w:val="en"/>
              </w:rPr>
              <w:t>Payment procedure</w:t>
            </w:r>
            <w:r>
              <w:rPr>
                <w:noProof/>
                <w:webHidden/>
              </w:rPr>
              <w:tab/>
            </w:r>
            <w:r>
              <w:rPr>
                <w:noProof/>
                <w:webHidden/>
              </w:rPr>
              <w:fldChar w:fldCharType="begin"/>
            </w:r>
            <w:r>
              <w:rPr>
                <w:noProof/>
                <w:webHidden/>
              </w:rPr>
              <w:instrText xml:space="preserve"> PAGEREF _Toc140836317 \h </w:instrText>
            </w:r>
            <w:r>
              <w:rPr>
                <w:noProof/>
                <w:webHidden/>
              </w:rPr>
            </w:r>
            <w:r>
              <w:rPr>
                <w:noProof/>
                <w:webHidden/>
              </w:rPr>
              <w:fldChar w:fldCharType="separate"/>
            </w:r>
            <w:r>
              <w:rPr>
                <w:noProof/>
                <w:webHidden/>
              </w:rPr>
              <w:t>12</w:t>
            </w:r>
            <w:r>
              <w:rPr>
                <w:noProof/>
                <w:webHidden/>
              </w:rPr>
              <w:fldChar w:fldCharType="end"/>
            </w:r>
          </w:hyperlink>
        </w:p>
        <w:p w14:paraId="6E813621" w14:textId="77777777" w:rsidR="00546580" w:rsidRDefault="00546580">
          <w:pPr>
            <w:pStyle w:val="TOC2"/>
            <w:rPr>
              <w:noProof/>
            </w:rPr>
          </w:pPr>
          <w:hyperlink w:anchor="_Toc140836318" w:history="1">
            <w:r w:rsidRPr="00303837">
              <w:rPr>
                <w:rStyle w:val="Hyperlink"/>
                <w:noProof/>
                <w:lang w:val="en"/>
              </w:rPr>
              <w:t>Payment terms and late payment interest</w:t>
            </w:r>
            <w:r>
              <w:rPr>
                <w:noProof/>
                <w:webHidden/>
              </w:rPr>
              <w:tab/>
            </w:r>
            <w:r>
              <w:rPr>
                <w:noProof/>
                <w:webHidden/>
              </w:rPr>
              <w:fldChar w:fldCharType="begin"/>
            </w:r>
            <w:r>
              <w:rPr>
                <w:noProof/>
                <w:webHidden/>
              </w:rPr>
              <w:instrText xml:space="preserve"> PAGEREF _Toc140836318 \h </w:instrText>
            </w:r>
            <w:r>
              <w:rPr>
                <w:noProof/>
                <w:webHidden/>
              </w:rPr>
            </w:r>
            <w:r>
              <w:rPr>
                <w:noProof/>
                <w:webHidden/>
              </w:rPr>
              <w:fldChar w:fldCharType="separate"/>
            </w:r>
            <w:r>
              <w:rPr>
                <w:noProof/>
                <w:webHidden/>
              </w:rPr>
              <w:t>13</w:t>
            </w:r>
            <w:r>
              <w:rPr>
                <w:noProof/>
                <w:webHidden/>
              </w:rPr>
              <w:fldChar w:fldCharType="end"/>
            </w:r>
          </w:hyperlink>
        </w:p>
        <w:p w14:paraId="6E0674B0" w14:textId="77777777" w:rsidR="00546580" w:rsidRDefault="00546580">
          <w:pPr>
            <w:pStyle w:val="TOC2"/>
            <w:rPr>
              <w:noProof/>
            </w:rPr>
          </w:pPr>
          <w:hyperlink w:anchor="_Toc140836319" w:history="1">
            <w:r w:rsidRPr="00303837">
              <w:rPr>
                <w:rStyle w:val="Hyperlink"/>
                <w:noProof/>
                <w:lang w:val="en"/>
              </w:rPr>
              <w:t>Presentation of payment demands</w:t>
            </w:r>
            <w:r>
              <w:rPr>
                <w:noProof/>
                <w:webHidden/>
              </w:rPr>
              <w:tab/>
            </w:r>
            <w:r>
              <w:rPr>
                <w:noProof/>
                <w:webHidden/>
              </w:rPr>
              <w:fldChar w:fldCharType="begin"/>
            </w:r>
            <w:r>
              <w:rPr>
                <w:noProof/>
                <w:webHidden/>
              </w:rPr>
              <w:instrText xml:space="preserve"> PAGEREF _Toc140836319 \h </w:instrText>
            </w:r>
            <w:r>
              <w:rPr>
                <w:noProof/>
                <w:webHidden/>
              </w:rPr>
            </w:r>
            <w:r>
              <w:rPr>
                <w:noProof/>
                <w:webHidden/>
              </w:rPr>
              <w:fldChar w:fldCharType="separate"/>
            </w:r>
            <w:r>
              <w:rPr>
                <w:noProof/>
                <w:webHidden/>
              </w:rPr>
              <w:t>13</w:t>
            </w:r>
            <w:r>
              <w:rPr>
                <w:noProof/>
                <w:webHidden/>
              </w:rPr>
              <w:fldChar w:fldCharType="end"/>
            </w:r>
          </w:hyperlink>
        </w:p>
        <w:p w14:paraId="08B788F0" w14:textId="77777777" w:rsidR="00546580" w:rsidRDefault="00546580">
          <w:pPr>
            <w:pStyle w:val="TOC2"/>
            <w:rPr>
              <w:noProof/>
            </w:rPr>
          </w:pPr>
          <w:hyperlink w:anchor="_Toc140836320" w:history="1">
            <w:r w:rsidRPr="00303837">
              <w:rPr>
                <w:rStyle w:val="Hyperlink"/>
                <w:noProof/>
                <w:lang w:val="en"/>
              </w:rPr>
              <w:t>Bank transfer</w:t>
            </w:r>
            <w:r>
              <w:rPr>
                <w:noProof/>
                <w:webHidden/>
              </w:rPr>
              <w:tab/>
            </w:r>
            <w:r>
              <w:rPr>
                <w:noProof/>
                <w:webHidden/>
              </w:rPr>
              <w:fldChar w:fldCharType="begin"/>
            </w:r>
            <w:r>
              <w:rPr>
                <w:noProof/>
                <w:webHidden/>
              </w:rPr>
              <w:instrText xml:space="preserve"> PAGEREF _Toc140836320 \h </w:instrText>
            </w:r>
            <w:r>
              <w:rPr>
                <w:noProof/>
                <w:webHidden/>
              </w:rPr>
            </w:r>
            <w:r>
              <w:rPr>
                <w:noProof/>
                <w:webHidden/>
              </w:rPr>
              <w:fldChar w:fldCharType="separate"/>
            </w:r>
            <w:r>
              <w:rPr>
                <w:noProof/>
                <w:webHidden/>
              </w:rPr>
              <w:t>14</w:t>
            </w:r>
            <w:r>
              <w:rPr>
                <w:noProof/>
                <w:webHidden/>
              </w:rPr>
              <w:fldChar w:fldCharType="end"/>
            </w:r>
          </w:hyperlink>
        </w:p>
        <w:p w14:paraId="040D228D" w14:textId="77777777" w:rsidR="00546580" w:rsidRDefault="00546580">
          <w:pPr>
            <w:pStyle w:val="TOC2"/>
            <w:rPr>
              <w:noProof/>
            </w:rPr>
          </w:pPr>
          <w:hyperlink w:anchor="_Toc140836321" w:history="1">
            <w:r w:rsidRPr="00303837">
              <w:rPr>
                <w:rStyle w:val="Hyperlink"/>
                <w:noProof/>
                <w:lang w:val="en"/>
              </w:rPr>
              <w:t>Value added tax (VAT)</w:t>
            </w:r>
            <w:r>
              <w:rPr>
                <w:noProof/>
                <w:webHidden/>
              </w:rPr>
              <w:tab/>
            </w:r>
            <w:r>
              <w:rPr>
                <w:noProof/>
                <w:webHidden/>
              </w:rPr>
              <w:fldChar w:fldCharType="begin"/>
            </w:r>
            <w:r>
              <w:rPr>
                <w:noProof/>
                <w:webHidden/>
              </w:rPr>
              <w:instrText xml:space="preserve"> PAGEREF _Toc140836321 \h </w:instrText>
            </w:r>
            <w:r>
              <w:rPr>
                <w:noProof/>
                <w:webHidden/>
              </w:rPr>
            </w:r>
            <w:r>
              <w:rPr>
                <w:noProof/>
                <w:webHidden/>
              </w:rPr>
              <w:fldChar w:fldCharType="separate"/>
            </w:r>
            <w:r>
              <w:rPr>
                <w:noProof/>
                <w:webHidden/>
              </w:rPr>
              <w:t>14</w:t>
            </w:r>
            <w:r>
              <w:rPr>
                <w:noProof/>
                <w:webHidden/>
              </w:rPr>
              <w:fldChar w:fldCharType="end"/>
            </w:r>
          </w:hyperlink>
        </w:p>
        <w:p w14:paraId="06F33A04" w14:textId="77777777" w:rsidR="00546580" w:rsidRDefault="00546580">
          <w:pPr>
            <w:pStyle w:val="TOC2"/>
            <w:rPr>
              <w:noProof/>
            </w:rPr>
          </w:pPr>
          <w:hyperlink w:anchor="_Toc140836322" w:history="1">
            <w:r w:rsidRPr="00303837">
              <w:rPr>
                <w:rStyle w:val="Hyperlink"/>
                <w:noProof/>
                <w:lang w:val="en"/>
              </w:rPr>
              <w:t>Taxes and duties</w:t>
            </w:r>
            <w:r>
              <w:rPr>
                <w:noProof/>
                <w:webHidden/>
              </w:rPr>
              <w:tab/>
            </w:r>
            <w:r>
              <w:rPr>
                <w:noProof/>
                <w:webHidden/>
              </w:rPr>
              <w:fldChar w:fldCharType="begin"/>
            </w:r>
            <w:r>
              <w:rPr>
                <w:noProof/>
                <w:webHidden/>
              </w:rPr>
              <w:instrText xml:space="preserve"> PAGEREF _Toc140836322 \h </w:instrText>
            </w:r>
            <w:r>
              <w:rPr>
                <w:noProof/>
                <w:webHidden/>
              </w:rPr>
            </w:r>
            <w:r>
              <w:rPr>
                <w:noProof/>
                <w:webHidden/>
              </w:rPr>
              <w:fldChar w:fldCharType="separate"/>
            </w:r>
            <w:r>
              <w:rPr>
                <w:noProof/>
                <w:webHidden/>
              </w:rPr>
              <w:t>14</w:t>
            </w:r>
            <w:r>
              <w:rPr>
                <w:noProof/>
                <w:webHidden/>
              </w:rPr>
              <w:fldChar w:fldCharType="end"/>
            </w:r>
          </w:hyperlink>
        </w:p>
        <w:p w14:paraId="3C05672C"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23" w:history="1">
            <w:r w:rsidRPr="00303837">
              <w:rPr>
                <w:rStyle w:val="Hyperlink"/>
                <w:b/>
                <w:caps/>
                <w:noProof/>
              </w:rPr>
              <w:t>ARTICLE 5:</w:t>
            </w:r>
            <w:r>
              <w:rPr>
                <w:rFonts w:asciiTheme="minorHAnsi" w:eastAsiaTheme="minorEastAsia" w:hAnsiTheme="minorHAnsi" w:cstheme="minorBidi"/>
                <w:noProof/>
                <w:sz w:val="22"/>
                <w:szCs w:val="22"/>
              </w:rPr>
              <w:tab/>
            </w:r>
            <w:r w:rsidRPr="00303837">
              <w:rPr>
                <w:rStyle w:val="Hyperlink"/>
                <w:b/>
                <w:bCs/>
                <w:caps/>
                <w:noProof/>
                <w:lang w:val="en"/>
              </w:rPr>
              <w:t>inspection and acceptance activities</w:t>
            </w:r>
            <w:r>
              <w:rPr>
                <w:noProof/>
                <w:webHidden/>
              </w:rPr>
              <w:tab/>
            </w:r>
            <w:r>
              <w:rPr>
                <w:noProof/>
                <w:webHidden/>
              </w:rPr>
              <w:fldChar w:fldCharType="begin"/>
            </w:r>
            <w:r>
              <w:rPr>
                <w:noProof/>
                <w:webHidden/>
              </w:rPr>
              <w:instrText xml:space="preserve"> PAGEREF _Toc140836323 \h </w:instrText>
            </w:r>
            <w:r>
              <w:rPr>
                <w:noProof/>
                <w:webHidden/>
              </w:rPr>
            </w:r>
            <w:r>
              <w:rPr>
                <w:noProof/>
                <w:webHidden/>
              </w:rPr>
              <w:fldChar w:fldCharType="separate"/>
            </w:r>
            <w:r>
              <w:rPr>
                <w:noProof/>
                <w:webHidden/>
              </w:rPr>
              <w:t>14</w:t>
            </w:r>
            <w:r>
              <w:rPr>
                <w:noProof/>
                <w:webHidden/>
              </w:rPr>
              <w:fldChar w:fldCharType="end"/>
            </w:r>
          </w:hyperlink>
        </w:p>
        <w:p w14:paraId="3653D3E8" w14:textId="77777777" w:rsidR="00546580" w:rsidRDefault="00546580">
          <w:pPr>
            <w:pStyle w:val="TOC2"/>
            <w:rPr>
              <w:noProof/>
            </w:rPr>
          </w:pPr>
          <w:hyperlink w:anchor="_Toc140836324" w:history="1">
            <w:r w:rsidRPr="00303837">
              <w:rPr>
                <w:rStyle w:val="Hyperlink"/>
                <w:noProof/>
                <w:lang w:val="en"/>
              </w:rPr>
              <w:t>Inspection activities</w:t>
            </w:r>
            <w:r>
              <w:rPr>
                <w:noProof/>
                <w:webHidden/>
              </w:rPr>
              <w:tab/>
            </w:r>
            <w:r>
              <w:rPr>
                <w:noProof/>
                <w:webHidden/>
              </w:rPr>
              <w:fldChar w:fldCharType="begin"/>
            </w:r>
            <w:r>
              <w:rPr>
                <w:noProof/>
                <w:webHidden/>
              </w:rPr>
              <w:instrText xml:space="preserve"> PAGEREF _Toc140836324 \h </w:instrText>
            </w:r>
            <w:r>
              <w:rPr>
                <w:noProof/>
                <w:webHidden/>
              </w:rPr>
            </w:r>
            <w:r>
              <w:rPr>
                <w:noProof/>
                <w:webHidden/>
              </w:rPr>
              <w:fldChar w:fldCharType="separate"/>
            </w:r>
            <w:r>
              <w:rPr>
                <w:noProof/>
                <w:webHidden/>
              </w:rPr>
              <w:t>14</w:t>
            </w:r>
            <w:r>
              <w:rPr>
                <w:noProof/>
                <w:webHidden/>
              </w:rPr>
              <w:fldChar w:fldCharType="end"/>
            </w:r>
          </w:hyperlink>
        </w:p>
        <w:p w14:paraId="48F54BB7" w14:textId="77777777" w:rsidR="00546580" w:rsidRDefault="00546580">
          <w:pPr>
            <w:pStyle w:val="TOC2"/>
            <w:rPr>
              <w:noProof/>
            </w:rPr>
          </w:pPr>
          <w:hyperlink w:anchor="_Toc140836325" w:history="1">
            <w:r w:rsidRPr="00303837">
              <w:rPr>
                <w:rStyle w:val="Hyperlink"/>
                <w:noProof/>
                <w:lang w:val="en"/>
              </w:rPr>
              <w:t>Acceptance of services and supplies</w:t>
            </w:r>
            <w:r>
              <w:rPr>
                <w:noProof/>
                <w:webHidden/>
              </w:rPr>
              <w:tab/>
            </w:r>
            <w:r>
              <w:rPr>
                <w:noProof/>
                <w:webHidden/>
              </w:rPr>
              <w:fldChar w:fldCharType="begin"/>
            </w:r>
            <w:r>
              <w:rPr>
                <w:noProof/>
                <w:webHidden/>
              </w:rPr>
              <w:instrText xml:space="preserve"> PAGEREF _Toc140836325 \h </w:instrText>
            </w:r>
            <w:r>
              <w:rPr>
                <w:noProof/>
                <w:webHidden/>
              </w:rPr>
            </w:r>
            <w:r>
              <w:rPr>
                <w:noProof/>
                <w:webHidden/>
              </w:rPr>
              <w:fldChar w:fldCharType="separate"/>
            </w:r>
            <w:r>
              <w:rPr>
                <w:noProof/>
                <w:webHidden/>
              </w:rPr>
              <w:t>14</w:t>
            </w:r>
            <w:r>
              <w:rPr>
                <w:noProof/>
                <w:webHidden/>
              </w:rPr>
              <w:fldChar w:fldCharType="end"/>
            </w:r>
          </w:hyperlink>
        </w:p>
        <w:p w14:paraId="05667C8F"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26" w:history="1">
            <w:r w:rsidRPr="00303837">
              <w:rPr>
                <w:rStyle w:val="Hyperlink"/>
                <w:b/>
                <w:caps/>
                <w:noProof/>
              </w:rPr>
              <w:t>ARTICLE 6:</w:t>
            </w:r>
            <w:r>
              <w:rPr>
                <w:rFonts w:asciiTheme="minorHAnsi" w:eastAsiaTheme="minorEastAsia" w:hAnsiTheme="minorHAnsi" w:cstheme="minorBidi"/>
                <w:noProof/>
                <w:sz w:val="22"/>
                <w:szCs w:val="22"/>
              </w:rPr>
              <w:tab/>
            </w:r>
            <w:r w:rsidRPr="00303837">
              <w:rPr>
                <w:rStyle w:val="Hyperlink"/>
                <w:b/>
                <w:bCs/>
                <w:caps/>
                <w:noProof/>
                <w:lang w:val="en"/>
              </w:rPr>
              <w:t>Specific terms of execution</w:t>
            </w:r>
            <w:r>
              <w:rPr>
                <w:noProof/>
                <w:webHidden/>
              </w:rPr>
              <w:tab/>
            </w:r>
            <w:r>
              <w:rPr>
                <w:noProof/>
                <w:webHidden/>
              </w:rPr>
              <w:fldChar w:fldCharType="begin"/>
            </w:r>
            <w:r>
              <w:rPr>
                <w:noProof/>
                <w:webHidden/>
              </w:rPr>
              <w:instrText xml:space="preserve"> PAGEREF _Toc140836326 \h </w:instrText>
            </w:r>
            <w:r>
              <w:rPr>
                <w:noProof/>
                <w:webHidden/>
              </w:rPr>
            </w:r>
            <w:r>
              <w:rPr>
                <w:noProof/>
                <w:webHidden/>
              </w:rPr>
              <w:fldChar w:fldCharType="separate"/>
            </w:r>
            <w:r>
              <w:rPr>
                <w:noProof/>
                <w:webHidden/>
              </w:rPr>
              <w:t>15</w:t>
            </w:r>
            <w:r>
              <w:rPr>
                <w:noProof/>
                <w:webHidden/>
              </w:rPr>
              <w:fldChar w:fldCharType="end"/>
            </w:r>
          </w:hyperlink>
        </w:p>
        <w:p w14:paraId="47C51B98" w14:textId="77777777" w:rsidR="00546580" w:rsidRDefault="00546580">
          <w:pPr>
            <w:pStyle w:val="TOC2"/>
            <w:rPr>
              <w:noProof/>
            </w:rPr>
          </w:pPr>
          <w:hyperlink w:anchor="_Toc140836327" w:history="1">
            <w:r w:rsidRPr="00303837">
              <w:rPr>
                <w:rStyle w:val="Hyperlink"/>
                <w:rFonts w:cstheme="minorHAnsi"/>
                <w:noProof/>
                <w:lang w:val="en"/>
              </w:rPr>
              <w:t>Deliverables table</w:t>
            </w:r>
            <w:r>
              <w:rPr>
                <w:noProof/>
                <w:webHidden/>
              </w:rPr>
              <w:tab/>
            </w:r>
            <w:r>
              <w:rPr>
                <w:noProof/>
                <w:webHidden/>
              </w:rPr>
              <w:fldChar w:fldCharType="begin"/>
            </w:r>
            <w:r>
              <w:rPr>
                <w:noProof/>
                <w:webHidden/>
              </w:rPr>
              <w:instrText xml:space="preserve"> PAGEREF _Toc140836327 \h </w:instrText>
            </w:r>
            <w:r>
              <w:rPr>
                <w:noProof/>
                <w:webHidden/>
              </w:rPr>
            </w:r>
            <w:r>
              <w:rPr>
                <w:noProof/>
                <w:webHidden/>
              </w:rPr>
              <w:fldChar w:fldCharType="separate"/>
            </w:r>
            <w:r>
              <w:rPr>
                <w:noProof/>
                <w:webHidden/>
              </w:rPr>
              <w:t>15</w:t>
            </w:r>
            <w:r>
              <w:rPr>
                <w:noProof/>
                <w:webHidden/>
              </w:rPr>
              <w:fldChar w:fldCharType="end"/>
            </w:r>
          </w:hyperlink>
        </w:p>
        <w:p w14:paraId="6FC05F0C" w14:textId="77777777" w:rsidR="00546580" w:rsidRDefault="00546580">
          <w:pPr>
            <w:pStyle w:val="TOC2"/>
            <w:rPr>
              <w:noProof/>
            </w:rPr>
          </w:pPr>
          <w:hyperlink w:anchor="_Toc140836328" w:history="1">
            <w:r w:rsidRPr="00303837">
              <w:rPr>
                <w:rStyle w:val="Hyperlink"/>
                <w:rFonts w:cstheme="minorHAnsi"/>
                <w:noProof/>
                <w:lang w:val="en"/>
              </w:rPr>
              <w:t>Expert in charge of the assignment</w:t>
            </w:r>
            <w:r>
              <w:rPr>
                <w:noProof/>
                <w:webHidden/>
              </w:rPr>
              <w:tab/>
            </w:r>
            <w:r>
              <w:rPr>
                <w:noProof/>
                <w:webHidden/>
              </w:rPr>
              <w:fldChar w:fldCharType="begin"/>
            </w:r>
            <w:r>
              <w:rPr>
                <w:noProof/>
                <w:webHidden/>
              </w:rPr>
              <w:instrText xml:space="preserve"> PAGEREF _Toc140836328 \h </w:instrText>
            </w:r>
            <w:r>
              <w:rPr>
                <w:noProof/>
                <w:webHidden/>
              </w:rPr>
            </w:r>
            <w:r>
              <w:rPr>
                <w:noProof/>
                <w:webHidden/>
              </w:rPr>
              <w:fldChar w:fldCharType="separate"/>
            </w:r>
            <w:r>
              <w:rPr>
                <w:noProof/>
                <w:webHidden/>
              </w:rPr>
              <w:t>15</w:t>
            </w:r>
            <w:r>
              <w:rPr>
                <w:noProof/>
                <w:webHidden/>
              </w:rPr>
              <w:fldChar w:fldCharType="end"/>
            </w:r>
          </w:hyperlink>
        </w:p>
        <w:p w14:paraId="420B3E7A" w14:textId="77777777" w:rsidR="00546580" w:rsidRDefault="00546580">
          <w:pPr>
            <w:pStyle w:val="TOC2"/>
            <w:rPr>
              <w:noProof/>
            </w:rPr>
          </w:pPr>
          <w:hyperlink w:anchor="_Toc140836329" w:history="1">
            <w:r w:rsidRPr="00303837">
              <w:rPr>
                <w:rStyle w:val="Hyperlink"/>
                <w:rFonts w:cstheme="minorHAnsi"/>
                <w:noProof/>
                <w:lang w:val="en"/>
              </w:rPr>
              <w:t>Place of execution</w:t>
            </w:r>
            <w:r>
              <w:rPr>
                <w:noProof/>
                <w:webHidden/>
              </w:rPr>
              <w:tab/>
            </w:r>
            <w:r>
              <w:rPr>
                <w:noProof/>
                <w:webHidden/>
              </w:rPr>
              <w:fldChar w:fldCharType="begin"/>
            </w:r>
            <w:r>
              <w:rPr>
                <w:noProof/>
                <w:webHidden/>
              </w:rPr>
              <w:instrText xml:space="preserve"> PAGEREF _Toc140836329 \h </w:instrText>
            </w:r>
            <w:r>
              <w:rPr>
                <w:noProof/>
                <w:webHidden/>
              </w:rPr>
            </w:r>
            <w:r>
              <w:rPr>
                <w:noProof/>
                <w:webHidden/>
              </w:rPr>
              <w:fldChar w:fldCharType="separate"/>
            </w:r>
            <w:r>
              <w:rPr>
                <w:noProof/>
                <w:webHidden/>
              </w:rPr>
              <w:t>15</w:t>
            </w:r>
            <w:r>
              <w:rPr>
                <w:noProof/>
                <w:webHidden/>
              </w:rPr>
              <w:fldChar w:fldCharType="end"/>
            </w:r>
          </w:hyperlink>
        </w:p>
        <w:p w14:paraId="4468B68C" w14:textId="77777777" w:rsidR="00546580" w:rsidRDefault="00546580">
          <w:pPr>
            <w:pStyle w:val="TOC2"/>
            <w:rPr>
              <w:noProof/>
            </w:rPr>
          </w:pPr>
          <w:hyperlink w:anchor="_Toc140836330" w:history="1">
            <w:r w:rsidRPr="00303837">
              <w:rPr>
                <w:rStyle w:val="Hyperlink"/>
                <w:rFonts w:cstheme="minorHAnsi"/>
                <w:noProof/>
                <w:lang w:val="en"/>
              </w:rPr>
              <w:t>Delivery</w:t>
            </w:r>
            <w:r>
              <w:rPr>
                <w:noProof/>
                <w:webHidden/>
              </w:rPr>
              <w:tab/>
            </w:r>
            <w:r>
              <w:rPr>
                <w:noProof/>
                <w:webHidden/>
              </w:rPr>
              <w:fldChar w:fldCharType="begin"/>
            </w:r>
            <w:r>
              <w:rPr>
                <w:noProof/>
                <w:webHidden/>
              </w:rPr>
              <w:instrText xml:space="preserve"> PAGEREF _Toc140836330 \h </w:instrText>
            </w:r>
            <w:r>
              <w:rPr>
                <w:noProof/>
                <w:webHidden/>
              </w:rPr>
            </w:r>
            <w:r>
              <w:rPr>
                <w:noProof/>
                <w:webHidden/>
              </w:rPr>
              <w:fldChar w:fldCharType="separate"/>
            </w:r>
            <w:r>
              <w:rPr>
                <w:noProof/>
                <w:webHidden/>
              </w:rPr>
              <w:t>15</w:t>
            </w:r>
            <w:r>
              <w:rPr>
                <w:noProof/>
                <w:webHidden/>
              </w:rPr>
              <w:fldChar w:fldCharType="end"/>
            </w:r>
          </w:hyperlink>
        </w:p>
        <w:p w14:paraId="002FE5BD" w14:textId="77777777" w:rsidR="00546580" w:rsidRDefault="00546580">
          <w:pPr>
            <w:pStyle w:val="TOC2"/>
            <w:rPr>
              <w:noProof/>
            </w:rPr>
          </w:pPr>
          <w:hyperlink w:anchor="_Toc140836331" w:history="1">
            <w:r w:rsidRPr="00303837">
              <w:rPr>
                <w:rStyle w:val="Hyperlink"/>
                <w:noProof/>
                <w:lang w:val="en"/>
              </w:rPr>
              <w:t>Export control</w:t>
            </w:r>
            <w:r>
              <w:rPr>
                <w:noProof/>
                <w:webHidden/>
              </w:rPr>
              <w:tab/>
            </w:r>
            <w:r>
              <w:rPr>
                <w:noProof/>
                <w:webHidden/>
              </w:rPr>
              <w:fldChar w:fldCharType="begin"/>
            </w:r>
            <w:r>
              <w:rPr>
                <w:noProof/>
                <w:webHidden/>
              </w:rPr>
              <w:instrText xml:space="preserve"> PAGEREF _Toc140836331 \h </w:instrText>
            </w:r>
            <w:r>
              <w:rPr>
                <w:noProof/>
                <w:webHidden/>
              </w:rPr>
            </w:r>
            <w:r>
              <w:rPr>
                <w:noProof/>
                <w:webHidden/>
              </w:rPr>
              <w:fldChar w:fldCharType="separate"/>
            </w:r>
            <w:r>
              <w:rPr>
                <w:noProof/>
                <w:webHidden/>
              </w:rPr>
              <w:t>16</w:t>
            </w:r>
            <w:r>
              <w:rPr>
                <w:noProof/>
                <w:webHidden/>
              </w:rPr>
              <w:fldChar w:fldCharType="end"/>
            </w:r>
          </w:hyperlink>
        </w:p>
        <w:p w14:paraId="488D4513" w14:textId="77777777" w:rsidR="00546580" w:rsidRDefault="00546580">
          <w:pPr>
            <w:pStyle w:val="TOC2"/>
            <w:rPr>
              <w:noProof/>
            </w:rPr>
          </w:pPr>
          <w:hyperlink w:anchor="_Toc140836332" w:history="1">
            <w:r w:rsidRPr="00303837">
              <w:rPr>
                <w:rStyle w:val="Hyperlink"/>
                <w:noProof/>
                <w:lang w:val="en"/>
              </w:rPr>
              <w:t xml:space="preserve">Language of the </w:t>
            </w:r>
            <w:r w:rsidRPr="00303837">
              <w:rPr>
                <w:rStyle w:val="Hyperlink"/>
                <w:rFonts w:cstheme="minorHAnsi"/>
                <w:smallCaps/>
                <w:noProof/>
                <w:lang w:val="en"/>
              </w:rPr>
              <w:t>Contract</w:t>
            </w:r>
            <w:r>
              <w:rPr>
                <w:noProof/>
                <w:webHidden/>
              </w:rPr>
              <w:tab/>
            </w:r>
            <w:r>
              <w:rPr>
                <w:noProof/>
                <w:webHidden/>
              </w:rPr>
              <w:fldChar w:fldCharType="begin"/>
            </w:r>
            <w:r>
              <w:rPr>
                <w:noProof/>
                <w:webHidden/>
              </w:rPr>
              <w:instrText xml:space="preserve"> PAGEREF _Toc140836332 \h </w:instrText>
            </w:r>
            <w:r>
              <w:rPr>
                <w:noProof/>
                <w:webHidden/>
              </w:rPr>
            </w:r>
            <w:r>
              <w:rPr>
                <w:noProof/>
                <w:webHidden/>
              </w:rPr>
              <w:fldChar w:fldCharType="separate"/>
            </w:r>
            <w:r>
              <w:rPr>
                <w:noProof/>
                <w:webHidden/>
              </w:rPr>
              <w:t>16</w:t>
            </w:r>
            <w:r>
              <w:rPr>
                <w:noProof/>
                <w:webHidden/>
              </w:rPr>
              <w:fldChar w:fldCharType="end"/>
            </w:r>
          </w:hyperlink>
        </w:p>
        <w:p w14:paraId="6E9FB355" w14:textId="77777777" w:rsidR="00546580" w:rsidRDefault="00546580">
          <w:pPr>
            <w:pStyle w:val="TOC2"/>
            <w:rPr>
              <w:noProof/>
            </w:rPr>
          </w:pPr>
          <w:hyperlink w:anchor="_Toc140836333" w:history="1">
            <w:r w:rsidRPr="00303837">
              <w:rPr>
                <w:rStyle w:val="Hyperlink"/>
                <w:noProof/>
                <w:lang w:val="en"/>
              </w:rPr>
              <w:t xml:space="preserve">Commitments of the </w:t>
            </w:r>
            <w:r w:rsidRPr="00303837">
              <w:rPr>
                <w:rStyle w:val="Hyperlink"/>
                <w:rFonts w:cstheme="minorHAnsi"/>
                <w:smallCaps/>
                <w:noProof/>
                <w:lang w:val="en"/>
              </w:rPr>
              <w:t>Contractor</w:t>
            </w:r>
            <w:r>
              <w:rPr>
                <w:noProof/>
                <w:webHidden/>
              </w:rPr>
              <w:tab/>
            </w:r>
            <w:r>
              <w:rPr>
                <w:noProof/>
                <w:webHidden/>
              </w:rPr>
              <w:fldChar w:fldCharType="begin"/>
            </w:r>
            <w:r>
              <w:rPr>
                <w:noProof/>
                <w:webHidden/>
              </w:rPr>
              <w:instrText xml:space="preserve"> PAGEREF _Toc140836333 \h </w:instrText>
            </w:r>
            <w:r>
              <w:rPr>
                <w:noProof/>
                <w:webHidden/>
              </w:rPr>
            </w:r>
            <w:r>
              <w:rPr>
                <w:noProof/>
                <w:webHidden/>
              </w:rPr>
              <w:fldChar w:fldCharType="separate"/>
            </w:r>
            <w:r>
              <w:rPr>
                <w:noProof/>
                <w:webHidden/>
              </w:rPr>
              <w:t>16</w:t>
            </w:r>
            <w:r>
              <w:rPr>
                <w:noProof/>
                <w:webHidden/>
              </w:rPr>
              <w:fldChar w:fldCharType="end"/>
            </w:r>
          </w:hyperlink>
        </w:p>
        <w:p w14:paraId="7FAFAC66" w14:textId="77777777" w:rsidR="00546580" w:rsidRDefault="00546580">
          <w:pPr>
            <w:pStyle w:val="TOC2"/>
            <w:rPr>
              <w:noProof/>
            </w:rPr>
          </w:pPr>
          <w:hyperlink w:anchor="_Toc140836334" w:history="1">
            <w:r w:rsidRPr="00303837">
              <w:rPr>
                <w:rStyle w:val="Hyperlink"/>
                <w:noProof/>
                <w:lang w:val="en"/>
              </w:rPr>
              <w:t>Confidentiality</w:t>
            </w:r>
            <w:r>
              <w:rPr>
                <w:noProof/>
                <w:webHidden/>
              </w:rPr>
              <w:tab/>
            </w:r>
            <w:r>
              <w:rPr>
                <w:noProof/>
                <w:webHidden/>
              </w:rPr>
              <w:fldChar w:fldCharType="begin"/>
            </w:r>
            <w:r>
              <w:rPr>
                <w:noProof/>
                <w:webHidden/>
              </w:rPr>
              <w:instrText xml:space="preserve"> PAGEREF _Toc140836334 \h </w:instrText>
            </w:r>
            <w:r>
              <w:rPr>
                <w:noProof/>
                <w:webHidden/>
              </w:rPr>
            </w:r>
            <w:r>
              <w:rPr>
                <w:noProof/>
                <w:webHidden/>
              </w:rPr>
              <w:fldChar w:fldCharType="separate"/>
            </w:r>
            <w:r>
              <w:rPr>
                <w:noProof/>
                <w:webHidden/>
              </w:rPr>
              <w:t>17</w:t>
            </w:r>
            <w:r>
              <w:rPr>
                <w:noProof/>
                <w:webHidden/>
              </w:rPr>
              <w:fldChar w:fldCharType="end"/>
            </w:r>
          </w:hyperlink>
        </w:p>
        <w:p w14:paraId="1175D43F" w14:textId="77777777" w:rsidR="00546580" w:rsidRDefault="00546580">
          <w:pPr>
            <w:pStyle w:val="TOC2"/>
            <w:rPr>
              <w:noProof/>
            </w:rPr>
          </w:pPr>
          <w:hyperlink w:anchor="_Toc140836335" w:history="1">
            <w:r w:rsidRPr="00303837">
              <w:rPr>
                <w:rStyle w:val="Hyperlink"/>
                <w:noProof/>
                <w:lang w:val="en"/>
              </w:rPr>
              <w:t>Provision of documents</w:t>
            </w:r>
            <w:r>
              <w:rPr>
                <w:noProof/>
                <w:webHidden/>
              </w:rPr>
              <w:tab/>
            </w:r>
            <w:r>
              <w:rPr>
                <w:noProof/>
                <w:webHidden/>
              </w:rPr>
              <w:fldChar w:fldCharType="begin"/>
            </w:r>
            <w:r>
              <w:rPr>
                <w:noProof/>
                <w:webHidden/>
              </w:rPr>
              <w:instrText xml:space="preserve"> PAGEREF _Toc140836335 \h </w:instrText>
            </w:r>
            <w:r>
              <w:rPr>
                <w:noProof/>
                <w:webHidden/>
              </w:rPr>
            </w:r>
            <w:r>
              <w:rPr>
                <w:noProof/>
                <w:webHidden/>
              </w:rPr>
              <w:fldChar w:fldCharType="separate"/>
            </w:r>
            <w:r>
              <w:rPr>
                <w:noProof/>
                <w:webHidden/>
              </w:rPr>
              <w:t>18</w:t>
            </w:r>
            <w:r>
              <w:rPr>
                <w:noProof/>
                <w:webHidden/>
              </w:rPr>
              <w:fldChar w:fldCharType="end"/>
            </w:r>
          </w:hyperlink>
        </w:p>
        <w:p w14:paraId="705C2CDB" w14:textId="77777777" w:rsidR="00546580" w:rsidRDefault="00546580">
          <w:pPr>
            <w:pStyle w:val="TOC2"/>
            <w:rPr>
              <w:noProof/>
            </w:rPr>
          </w:pPr>
          <w:hyperlink w:anchor="_Toc140836336" w:history="1">
            <w:r w:rsidRPr="00303837">
              <w:rPr>
                <w:rStyle w:val="Hyperlink"/>
                <w:noProof/>
                <w:lang w:val="en"/>
              </w:rPr>
              <w:t>Insurance</w:t>
            </w:r>
            <w:r>
              <w:rPr>
                <w:noProof/>
                <w:webHidden/>
              </w:rPr>
              <w:tab/>
            </w:r>
            <w:r>
              <w:rPr>
                <w:noProof/>
                <w:webHidden/>
              </w:rPr>
              <w:fldChar w:fldCharType="begin"/>
            </w:r>
            <w:r>
              <w:rPr>
                <w:noProof/>
                <w:webHidden/>
              </w:rPr>
              <w:instrText xml:space="preserve"> PAGEREF _Toc140836336 \h </w:instrText>
            </w:r>
            <w:r>
              <w:rPr>
                <w:noProof/>
                <w:webHidden/>
              </w:rPr>
            </w:r>
            <w:r>
              <w:rPr>
                <w:noProof/>
                <w:webHidden/>
              </w:rPr>
              <w:fldChar w:fldCharType="separate"/>
            </w:r>
            <w:r>
              <w:rPr>
                <w:noProof/>
                <w:webHidden/>
              </w:rPr>
              <w:t>18</w:t>
            </w:r>
            <w:r>
              <w:rPr>
                <w:noProof/>
                <w:webHidden/>
              </w:rPr>
              <w:fldChar w:fldCharType="end"/>
            </w:r>
          </w:hyperlink>
        </w:p>
        <w:p w14:paraId="1B31C1B3" w14:textId="77777777" w:rsidR="00546580" w:rsidRDefault="00546580">
          <w:pPr>
            <w:pStyle w:val="TOC2"/>
            <w:rPr>
              <w:noProof/>
            </w:rPr>
          </w:pPr>
          <w:hyperlink w:anchor="_Toc140836337" w:history="1">
            <w:r w:rsidRPr="00303837">
              <w:rPr>
                <w:rStyle w:val="Hyperlink"/>
                <w:noProof/>
                <w:lang w:val="en"/>
              </w:rPr>
              <w:t>Contact person and communication</w:t>
            </w:r>
            <w:r>
              <w:rPr>
                <w:noProof/>
                <w:webHidden/>
              </w:rPr>
              <w:tab/>
            </w:r>
            <w:r>
              <w:rPr>
                <w:noProof/>
                <w:webHidden/>
              </w:rPr>
              <w:fldChar w:fldCharType="begin"/>
            </w:r>
            <w:r>
              <w:rPr>
                <w:noProof/>
                <w:webHidden/>
              </w:rPr>
              <w:instrText xml:space="preserve"> PAGEREF _Toc140836337 \h </w:instrText>
            </w:r>
            <w:r>
              <w:rPr>
                <w:noProof/>
                <w:webHidden/>
              </w:rPr>
            </w:r>
            <w:r>
              <w:rPr>
                <w:noProof/>
                <w:webHidden/>
              </w:rPr>
              <w:fldChar w:fldCharType="separate"/>
            </w:r>
            <w:r>
              <w:rPr>
                <w:noProof/>
                <w:webHidden/>
              </w:rPr>
              <w:t>18</w:t>
            </w:r>
            <w:r>
              <w:rPr>
                <w:noProof/>
                <w:webHidden/>
              </w:rPr>
              <w:fldChar w:fldCharType="end"/>
            </w:r>
          </w:hyperlink>
        </w:p>
        <w:p w14:paraId="5EE0B87B" w14:textId="77777777" w:rsidR="00546580" w:rsidRDefault="00546580">
          <w:pPr>
            <w:pStyle w:val="TOC2"/>
            <w:rPr>
              <w:noProof/>
            </w:rPr>
          </w:pPr>
          <w:hyperlink w:anchor="_Toc140836338" w:history="1">
            <w:r w:rsidRPr="00303837">
              <w:rPr>
                <w:rStyle w:val="Hyperlink"/>
                <w:noProof/>
                <w:lang w:val="en"/>
              </w:rPr>
              <w:t>Understaking against deforestation</w:t>
            </w:r>
            <w:r>
              <w:rPr>
                <w:noProof/>
                <w:webHidden/>
              </w:rPr>
              <w:tab/>
            </w:r>
            <w:r>
              <w:rPr>
                <w:noProof/>
                <w:webHidden/>
              </w:rPr>
              <w:fldChar w:fldCharType="begin"/>
            </w:r>
            <w:r>
              <w:rPr>
                <w:noProof/>
                <w:webHidden/>
              </w:rPr>
              <w:instrText xml:space="preserve"> PAGEREF _Toc140836338 \h </w:instrText>
            </w:r>
            <w:r>
              <w:rPr>
                <w:noProof/>
                <w:webHidden/>
              </w:rPr>
            </w:r>
            <w:r>
              <w:rPr>
                <w:noProof/>
                <w:webHidden/>
              </w:rPr>
              <w:fldChar w:fldCharType="separate"/>
            </w:r>
            <w:r>
              <w:rPr>
                <w:noProof/>
                <w:webHidden/>
              </w:rPr>
              <w:t>18</w:t>
            </w:r>
            <w:r>
              <w:rPr>
                <w:noProof/>
                <w:webHidden/>
              </w:rPr>
              <w:fldChar w:fldCharType="end"/>
            </w:r>
          </w:hyperlink>
        </w:p>
        <w:p w14:paraId="6E123952"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39" w:history="1">
            <w:r w:rsidRPr="00303837">
              <w:rPr>
                <w:rStyle w:val="Hyperlink"/>
                <w:b/>
                <w:caps/>
                <w:noProof/>
              </w:rPr>
              <w:t>ARTICLE 7:</w:t>
            </w:r>
            <w:r>
              <w:rPr>
                <w:rFonts w:asciiTheme="minorHAnsi" w:eastAsiaTheme="minorEastAsia" w:hAnsiTheme="minorHAnsi" w:cstheme="minorBidi"/>
                <w:noProof/>
                <w:sz w:val="22"/>
                <w:szCs w:val="22"/>
              </w:rPr>
              <w:tab/>
            </w:r>
            <w:r w:rsidRPr="00303837">
              <w:rPr>
                <w:rStyle w:val="Hyperlink"/>
                <w:b/>
                <w:bCs/>
                <w:caps/>
                <w:noProof/>
                <w:lang w:val="en"/>
              </w:rPr>
              <w:t>Re-examination clause</w:t>
            </w:r>
            <w:r>
              <w:rPr>
                <w:noProof/>
                <w:webHidden/>
              </w:rPr>
              <w:tab/>
            </w:r>
            <w:r>
              <w:rPr>
                <w:noProof/>
                <w:webHidden/>
              </w:rPr>
              <w:fldChar w:fldCharType="begin"/>
            </w:r>
            <w:r>
              <w:rPr>
                <w:noProof/>
                <w:webHidden/>
              </w:rPr>
              <w:instrText xml:space="preserve"> PAGEREF _Toc140836339 \h </w:instrText>
            </w:r>
            <w:r>
              <w:rPr>
                <w:noProof/>
                <w:webHidden/>
              </w:rPr>
            </w:r>
            <w:r>
              <w:rPr>
                <w:noProof/>
                <w:webHidden/>
              </w:rPr>
              <w:fldChar w:fldCharType="separate"/>
            </w:r>
            <w:r>
              <w:rPr>
                <w:noProof/>
                <w:webHidden/>
              </w:rPr>
              <w:t>19</w:t>
            </w:r>
            <w:r>
              <w:rPr>
                <w:noProof/>
                <w:webHidden/>
              </w:rPr>
              <w:fldChar w:fldCharType="end"/>
            </w:r>
          </w:hyperlink>
        </w:p>
        <w:p w14:paraId="4C2DFB8B"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40" w:history="1">
            <w:r w:rsidRPr="00303837">
              <w:rPr>
                <w:rStyle w:val="Hyperlink"/>
                <w:b/>
                <w:caps/>
                <w:noProof/>
              </w:rPr>
              <w:t>ARTICLE 8:</w:t>
            </w:r>
            <w:r>
              <w:rPr>
                <w:rFonts w:asciiTheme="minorHAnsi" w:eastAsiaTheme="minorEastAsia" w:hAnsiTheme="minorHAnsi" w:cstheme="minorBidi"/>
                <w:noProof/>
                <w:sz w:val="22"/>
                <w:szCs w:val="22"/>
              </w:rPr>
              <w:tab/>
            </w:r>
            <w:r w:rsidRPr="00303837">
              <w:rPr>
                <w:rStyle w:val="Hyperlink"/>
                <w:b/>
                <w:bCs/>
                <w:caps/>
                <w:noProof/>
                <w:lang w:val="en"/>
              </w:rPr>
              <w:t>Similar services</w:t>
            </w:r>
            <w:r>
              <w:rPr>
                <w:noProof/>
                <w:webHidden/>
              </w:rPr>
              <w:tab/>
            </w:r>
            <w:r>
              <w:rPr>
                <w:noProof/>
                <w:webHidden/>
              </w:rPr>
              <w:fldChar w:fldCharType="begin"/>
            </w:r>
            <w:r>
              <w:rPr>
                <w:noProof/>
                <w:webHidden/>
              </w:rPr>
              <w:instrText xml:space="preserve"> PAGEREF _Toc140836340 \h </w:instrText>
            </w:r>
            <w:r>
              <w:rPr>
                <w:noProof/>
                <w:webHidden/>
              </w:rPr>
            </w:r>
            <w:r>
              <w:rPr>
                <w:noProof/>
                <w:webHidden/>
              </w:rPr>
              <w:fldChar w:fldCharType="separate"/>
            </w:r>
            <w:r>
              <w:rPr>
                <w:noProof/>
                <w:webHidden/>
              </w:rPr>
              <w:t>19</w:t>
            </w:r>
            <w:r>
              <w:rPr>
                <w:noProof/>
                <w:webHidden/>
              </w:rPr>
              <w:fldChar w:fldCharType="end"/>
            </w:r>
          </w:hyperlink>
        </w:p>
        <w:p w14:paraId="1B17EDF9"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41" w:history="1">
            <w:r w:rsidRPr="00303837">
              <w:rPr>
                <w:rStyle w:val="Hyperlink"/>
                <w:b/>
                <w:caps/>
                <w:noProof/>
              </w:rPr>
              <w:t>ARTICLE 9:</w:t>
            </w:r>
            <w:r>
              <w:rPr>
                <w:rFonts w:asciiTheme="minorHAnsi" w:eastAsiaTheme="minorEastAsia" w:hAnsiTheme="minorHAnsi" w:cstheme="minorBidi"/>
                <w:noProof/>
                <w:sz w:val="22"/>
                <w:szCs w:val="22"/>
              </w:rPr>
              <w:tab/>
            </w:r>
            <w:r w:rsidRPr="00303837">
              <w:rPr>
                <w:rStyle w:val="Hyperlink"/>
                <w:b/>
                <w:bCs/>
                <w:caps/>
                <w:noProof/>
                <w:lang w:val="en"/>
              </w:rPr>
              <w:t>penalties</w:t>
            </w:r>
            <w:r>
              <w:rPr>
                <w:noProof/>
                <w:webHidden/>
              </w:rPr>
              <w:tab/>
            </w:r>
            <w:r>
              <w:rPr>
                <w:noProof/>
                <w:webHidden/>
              </w:rPr>
              <w:fldChar w:fldCharType="begin"/>
            </w:r>
            <w:r>
              <w:rPr>
                <w:noProof/>
                <w:webHidden/>
              </w:rPr>
              <w:instrText xml:space="preserve"> PAGEREF _Toc140836341 \h </w:instrText>
            </w:r>
            <w:r>
              <w:rPr>
                <w:noProof/>
                <w:webHidden/>
              </w:rPr>
            </w:r>
            <w:r>
              <w:rPr>
                <w:noProof/>
                <w:webHidden/>
              </w:rPr>
              <w:fldChar w:fldCharType="separate"/>
            </w:r>
            <w:r>
              <w:rPr>
                <w:noProof/>
                <w:webHidden/>
              </w:rPr>
              <w:t>19</w:t>
            </w:r>
            <w:r>
              <w:rPr>
                <w:noProof/>
                <w:webHidden/>
              </w:rPr>
              <w:fldChar w:fldCharType="end"/>
            </w:r>
          </w:hyperlink>
        </w:p>
        <w:p w14:paraId="00112135" w14:textId="77777777" w:rsidR="00546580" w:rsidRDefault="00546580">
          <w:pPr>
            <w:pStyle w:val="TOC2"/>
            <w:rPr>
              <w:noProof/>
            </w:rPr>
          </w:pPr>
          <w:hyperlink w:anchor="_Toc140836342" w:history="1">
            <w:r w:rsidRPr="00303837">
              <w:rPr>
                <w:rStyle w:val="Hyperlink"/>
                <w:noProof/>
                <w:lang w:val="en"/>
              </w:rPr>
              <w:t>Penalties for periodic documentary deliverables</w:t>
            </w:r>
            <w:r>
              <w:rPr>
                <w:noProof/>
                <w:webHidden/>
              </w:rPr>
              <w:tab/>
            </w:r>
            <w:r>
              <w:rPr>
                <w:noProof/>
                <w:webHidden/>
              </w:rPr>
              <w:fldChar w:fldCharType="begin"/>
            </w:r>
            <w:r>
              <w:rPr>
                <w:noProof/>
                <w:webHidden/>
              </w:rPr>
              <w:instrText xml:space="preserve"> PAGEREF _Toc140836342 \h </w:instrText>
            </w:r>
            <w:r>
              <w:rPr>
                <w:noProof/>
                <w:webHidden/>
              </w:rPr>
            </w:r>
            <w:r>
              <w:rPr>
                <w:noProof/>
                <w:webHidden/>
              </w:rPr>
              <w:fldChar w:fldCharType="separate"/>
            </w:r>
            <w:r>
              <w:rPr>
                <w:noProof/>
                <w:webHidden/>
              </w:rPr>
              <w:t>19</w:t>
            </w:r>
            <w:r>
              <w:rPr>
                <w:noProof/>
                <w:webHidden/>
              </w:rPr>
              <w:fldChar w:fldCharType="end"/>
            </w:r>
          </w:hyperlink>
        </w:p>
        <w:p w14:paraId="2C33A720" w14:textId="77777777" w:rsidR="00546580" w:rsidRDefault="00546580">
          <w:pPr>
            <w:pStyle w:val="TOC2"/>
            <w:rPr>
              <w:noProof/>
            </w:rPr>
          </w:pPr>
          <w:hyperlink w:anchor="_Toc140836343" w:history="1">
            <w:r w:rsidRPr="00303837">
              <w:rPr>
                <w:rStyle w:val="Hyperlink"/>
                <w:noProof/>
                <w:lang w:val="en"/>
              </w:rPr>
              <w:t>Penalties applicable to submission of final deliverables</w:t>
            </w:r>
            <w:r>
              <w:rPr>
                <w:noProof/>
                <w:webHidden/>
              </w:rPr>
              <w:tab/>
            </w:r>
            <w:r>
              <w:rPr>
                <w:noProof/>
                <w:webHidden/>
              </w:rPr>
              <w:fldChar w:fldCharType="begin"/>
            </w:r>
            <w:r>
              <w:rPr>
                <w:noProof/>
                <w:webHidden/>
              </w:rPr>
              <w:instrText xml:space="preserve"> PAGEREF _Toc140836343 \h </w:instrText>
            </w:r>
            <w:r>
              <w:rPr>
                <w:noProof/>
                <w:webHidden/>
              </w:rPr>
            </w:r>
            <w:r>
              <w:rPr>
                <w:noProof/>
                <w:webHidden/>
              </w:rPr>
              <w:fldChar w:fldCharType="separate"/>
            </w:r>
            <w:r>
              <w:rPr>
                <w:noProof/>
                <w:webHidden/>
              </w:rPr>
              <w:t>20</w:t>
            </w:r>
            <w:r>
              <w:rPr>
                <w:noProof/>
                <w:webHidden/>
              </w:rPr>
              <w:fldChar w:fldCharType="end"/>
            </w:r>
          </w:hyperlink>
        </w:p>
        <w:p w14:paraId="549F4B4B"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44" w:history="1">
            <w:r w:rsidRPr="00303837">
              <w:rPr>
                <w:rStyle w:val="Hyperlink"/>
                <w:b/>
                <w:caps/>
                <w:noProof/>
              </w:rPr>
              <w:t>ARTICLE 10:</w:t>
            </w:r>
            <w:r>
              <w:rPr>
                <w:rFonts w:asciiTheme="minorHAnsi" w:eastAsiaTheme="minorEastAsia" w:hAnsiTheme="minorHAnsi" w:cstheme="minorBidi"/>
                <w:noProof/>
                <w:sz w:val="22"/>
                <w:szCs w:val="22"/>
              </w:rPr>
              <w:tab/>
            </w:r>
            <w:r w:rsidRPr="00303837">
              <w:rPr>
                <w:rStyle w:val="Hyperlink"/>
                <w:b/>
                <w:bCs/>
                <w:caps/>
                <w:noProof/>
                <w:lang w:val="en"/>
              </w:rPr>
              <w:t>intellectual property</w:t>
            </w:r>
            <w:r>
              <w:rPr>
                <w:noProof/>
                <w:webHidden/>
              </w:rPr>
              <w:tab/>
            </w:r>
            <w:r>
              <w:rPr>
                <w:noProof/>
                <w:webHidden/>
              </w:rPr>
              <w:fldChar w:fldCharType="begin"/>
            </w:r>
            <w:r>
              <w:rPr>
                <w:noProof/>
                <w:webHidden/>
              </w:rPr>
              <w:instrText xml:space="preserve"> PAGEREF _Toc140836344 \h </w:instrText>
            </w:r>
            <w:r>
              <w:rPr>
                <w:noProof/>
                <w:webHidden/>
              </w:rPr>
            </w:r>
            <w:r>
              <w:rPr>
                <w:noProof/>
                <w:webHidden/>
              </w:rPr>
              <w:fldChar w:fldCharType="separate"/>
            </w:r>
            <w:r>
              <w:rPr>
                <w:noProof/>
                <w:webHidden/>
              </w:rPr>
              <w:t>20</w:t>
            </w:r>
            <w:r>
              <w:rPr>
                <w:noProof/>
                <w:webHidden/>
              </w:rPr>
              <w:fldChar w:fldCharType="end"/>
            </w:r>
          </w:hyperlink>
        </w:p>
        <w:p w14:paraId="7E186D76" w14:textId="77777777" w:rsidR="00546580" w:rsidRDefault="00546580">
          <w:pPr>
            <w:pStyle w:val="TOC2"/>
            <w:rPr>
              <w:noProof/>
            </w:rPr>
          </w:pPr>
          <w:hyperlink w:anchor="_Toc140836345" w:history="1">
            <w:r w:rsidRPr="00303837">
              <w:rPr>
                <w:rStyle w:val="Hyperlink"/>
                <w:noProof/>
                <w:lang w:val="en"/>
              </w:rPr>
              <w:t>Definitions</w:t>
            </w:r>
            <w:r>
              <w:rPr>
                <w:noProof/>
                <w:webHidden/>
              </w:rPr>
              <w:tab/>
            </w:r>
            <w:r>
              <w:rPr>
                <w:noProof/>
                <w:webHidden/>
              </w:rPr>
              <w:fldChar w:fldCharType="begin"/>
            </w:r>
            <w:r>
              <w:rPr>
                <w:noProof/>
                <w:webHidden/>
              </w:rPr>
              <w:instrText xml:space="preserve"> PAGEREF _Toc140836345 \h </w:instrText>
            </w:r>
            <w:r>
              <w:rPr>
                <w:noProof/>
                <w:webHidden/>
              </w:rPr>
            </w:r>
            <w:r>
              <w:rPr>
                <w:noProof/>
                <w:webHidden/>
              </w:rPr>
              <w:fldChar w:fldCharType="separate"/>
            </w:r>
            <w:r>
              <w:rPr>
                <w:noProof/>
                <w:webHidden/>
              </w:rPr>
              <w:t>20</w:t>
            </w:r>
            <w:r>
              <w:rPr>
                <w:noProof/>
                <w:webHidden/>
              </w:rPr>
              <w:fldChar w:fldCharType="end"/>
            </w:r>
          </w:hyperlink>
        </w:p>
        <w:p w14:paraId="0A2C3351" w14:textId="77777777" w:rsidR="00546580" w:rsidRDefault="00546580">
          <w:pPr>
            <w:pStyle w:val="TOC2"/>
            <w:rPr>
              <w:noProof/>
            </w:rPr>
          </w:pPr>
          <w:hyperlink w:anchor="_Toc140836346" w:history="1">
            <w:r w:rsidRPr="00303837">
              <w:rPr>
                <w:rStyle w:val="Hyperlink"/>
                <w:noProof/>
                <w:lang w:val="en"/>
              </w:rPr>
              <w:t>Ownership of results</w:t>
            </w:r>
            <w:r>
              <w:rPr>
                <w:noProof/>
                <w:webHidden/>
              </w:rPr>
              <w:tab/>
            </w:r>
            <w:r>
              <w:rPr>
                <w:noProof/>
                <w:webHidden/>
              </w:rPr>
              <w:fldChar w:fldCharType="begin"/>
            </w:r>
            <w:r>
              <w:rPr>
                <w:noProof/>
                <w:webHidden/>
              </w:rPr>
              <w:instrText xml:space="preserve"> PAGEREF _Toc140836346 \h </w:instrText>
            </w:r>
            <w:r>
              <w:rPr>
                <w:noProof/>
                <w:webHidden/>
              </w:rPr>
            </w:r>
            <w:r>
              <w:rPr>
                <w:noProof/>
                <w:webHidden/>
              </w:rPr>
              <w:fldChar w:fldCharType="separate"/>
            </w:r>
            <w:r>
              <w:rPr>
                <w:noProof/>
                <w:webHidden/>
              </w:rPr>
              <w:t>20</w:t>
            </w:r>
            <w:r>
              <w:rPr>
                <w:noProof/>
                <w:webHidden/>
              </w:rPr>
              <w:fldChar w:fldCharType="end"/>
            </w:r>
          </w:hyperlink>
        </w:p>
        <w:p w14:paraId="5CB9702F" w14:textId="77777777" w:rsidR="00546580" w:rsidRDefault="00546580">
          <w:pPr>
            <w:pStyle w:val="TOC2"/>
            <w:rPr>
              <w:noProof/>
            </w:rPr>
          </w:pPr>
          <w:hyperlink w:anchor="_Toc140836347" w:history="1">
            <w:r w:rsidRPr="00303837">
              <w:rPr>
                <w:rStyle w:val="Hyperlink"/>
                <w:noProof/>
                <w:lang w:val="en"/>
              </w:rPr>
              <w:t>Exploitation of results</w:t>
            </w:r>
            <w:r>
              <w:rPr>
                <w:noProof/>
                <w:webHidden/>
              </w:rPr>
              <w:tab/>
            </w:r>
            <w:r>
              <w:rPr>
                <w:noProof/>
                <w:webHidden/>
              </w:rPr>
              <w:fldChar w:fldCharType="begin"/>
            </w:r>
            <w:r>
              <w:rPr>
                <w:noProof/>
                <w:webHidden/>
              </w:rPr>
              <w:instrText xml:space="preserve"> PAGEREF _Toc140836347 \h </w:instrText>
            </w:r>
            <w:r>
              <w:rPr>
                <w:noProof/>
                <w:webHidden/>
              </w:rPr>
            </w:r>
            <w:r>
              <w:rPr>
                <w:noProof/>
                <w:webHidden/>
              </w:rPr>
              <w:fldChar w:fldCharType="separate"/>
            </w:r>
            <w:r>
              <w:rPr>
                <w:noProof/>
                <w:webHidden/>
              </w:rPr>
              <w:t>20</w:t>
            </w:r>
            <w:r>
              <w:rPr>
                <w:noProof/>
                <w:webHidden/>
              </w:rPr>
              <w:fldChar w:fldCharType="end"/>
            </w:r>
          </w:hyperlink>
        </w:p>
        <w:p w14:paraId="51119909" w14:textId="77777777" w:rsidR="00546580" w:rsidRDefault="00546580">
          <w:pPr>
            <w:pStyle w:val="TOC2"/>
            <w:rPr>
              <w:noProof/>
            </w:rPr>
          </w:pPr>
          <w:hyperlink w:anchor="_Toc140836348" w:history="1">
            <w:r w:rsidRPr="00303837">
              <w:rPr>
                <w:rStyle w:val="Hyperlink"/>
                <w:noProof/>
                <w:lang w:val="en"/>
              </w:rPr>
              <w:t>Licensing of pre-existing rights</w:t>
            </w:r>
            <w:r>
              <w:rPr>
                <w:noProof/>
                <w:webHidden/>
              </w:rPr>
              <w:tab/>
            </w:r>
            <w:r>
              <w:rPr>
                <w:noProof/>
                <w:webHidden/>
              </w:rPr>
              <w:fldChar w:fldCharType="begin"/>
            </w:r>
            <w:r>
              <w:rPr>
                <w:noProof/>
                <w:webHidden/>
              </w:rPr>
              <w:instrText xml:space="preserve"> PAGEREF _Toc140836348 \h </w:instrText>
            </w:r>
            <w:r>
              <w:rPr>
                <w:noProof/>
                <w:webHidden/>
              </w:rPr>
            </w:r>
            <w:r>
              <w:rPr>
                <w:noProof/>
                <w:webHidden/>
              </w:rPr>
              <w:fldChar w:fldCharType="separate"/>
            </w:r>
            <w:r>
              <w:rPr>
                <w:noProof/>
                <w:webHidden/>
              </w:rPr>
              <w:t>21</w:t>
            </w:r>
            <w:r>
              <w:rPr>
                <w:noProof/>
                <w:webHidden/>
              </w:rPr>
              <w:fldChar w:fldCharType="end"/>
            </w:r>
          </w:hyperlink>
        </w:p>
        <w:p w14:paraId="2B28BF91" w14:textId="77777777" w:rsidR="00546580" w:rsidRDefault="00546580">
          <w:pPr>
            <w:pStyle w:val="TOC2"/>
            <w:rPr>
              <w:noProof/>
            </w:rPr>
          </w:pPr>
          <w:hyperlink w:anchor="_Toc140836349" w:history="1">
            <w:r w:rsidRPr="00303837">
              <w:rPr>
                <w:rStyle w:val="Hyperlink"/>
                <w:noProof/>
                <w:lang w:val="en"/>
              </w:rPr>
              <w:t>Guarantees</w:t>
            </w:r>
            <w:r>
              <w:rPr>
                <w:noProof/>
                <w:webHidden/>
              </w:rPr>
              <w:tab/>
            </w:r>
            <w:r>
              <w:rPr>
                <w:noProof/>
                <w:webHidden/>
              </w:rPr>
              <w:fldChar w:fldCharType="begin"/>
            </w:r>
            <w:r>
              <w:rPr>
                <w:noProof/>
                <w:webHidden/>
              </w:rPr>
              <w:instrText xml:space="preserve"> PAGEREF _Toc140836349 \h </w:instrText>
            </w:r>
            <w:r>
              <w:rPr>
                <w:noProof/>
                <w:webHidden/>
              </w:rPr>
            </w:r>
            <w:r>
              <w:rPr>
                <w:noProof/>
                <w:webHidden/>
              </w:rPr>
              <w:fldChar w:fldCharType="separate"/>
            </w:r>
            <w:r>
              <w:rPr>
                <w:noProof/>
                <w:webHidden/>
              </w:rPr>
              <w:t>21</w:t>
            </w:r>
            <w:r>
              <w:rPr>
                <w:noProof/>
                <w:webHidden/>
              </w:rPr>
              <w:fldChar w:fldCharType="end"/>
            </w:r>
          </w:hyperlink>
        </w:p>
        <w:p w14:paraId="5549FA96" w14:textId="77777777" w:rsidR="00546580" w:rsidRDefault="00546580">
          <w:pPr>
            <w:pStyle w:val="TOC2"/>
            <w:rPr>
              <w:noProof/>
            </w:rPr>
          </w:pPr>
          <w:hyperlink w:anchor="_Toc140836350" w:history="1">
            <w:r w:rsidRPr="00303837">
              <w:rPr>
                <w:rStyle w:val="Hyperlink"/>
                <w:noProof/>
                <w:lang w:val="en"/>
              </w:rPr>
              <w:t>Image rights</w:t>
            </w:r>
            <w:r>
              <w:rPr>
                <w:noProof/>
                <w:webHidden/>
              </w:rPr>
              <w:tab/>
            </w:r>
            <w:r>
              <w:rPr>
                <w:noProof/>
                <w:webHidden/>
              </w:rPr>
              <w:fldChar w:fldCharType="begin"/>
            </w:r>
            <w:r>
              <w:rPr>
                <w:noProof/>
                <w:webHidden/>
              </w:rPr>
              <w:instrText xml:space="preserve"> PAGEREF _Toc140836350 \h </w:instrText>
            </w:r>
            <w:r>
              <w:rPr>
                <w:noProof/>
                <w:webHidden/>
              </w:rPr>
            </w:r>
            <w:r>
              <w:rPr>
                <w:noProof/>
                <w:webHidden/>
              </w:rPr>
              <w:fldChar w:fldCharType="separate"/>
            </w:r>
            <w:r>
              <w:rPr>
                <w:noProof/>
                <w:webHidden/>
              </w:rPr>
              <w:t>21</w:t>
            </w:r>
            <w:r>
              <w:rPr>
                <w:noProof/>
                <w:webHidden/>
              </w:rPr>
              <w:fldChar w:fldCharType="end"/>
            </w:r>
          </w:hyperlink>
        </w:p>
        <w:p w14:paraId="121F2F53"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1" w:history="1">
            <w:r w:rsidRPr="00303837">
              <w:rPr>
                <w:rStyle w:val="Hyperlink"/>
                <w:b/>
                <w:caps/>
                <w:noProof/>
              </w:rPr>
              <w:t>ARTICLE 11:</w:t>
            </w:r>
            <w:r>
              <w:rPr>
                <w:rFonts w:asciiTheme="minorHAnsi" w:eastAsiaTheme="minorEastAsia" w:hAnsiTheme="minorHAnsi" w:cstheme="minorBidi"/>
                <w:noProof/>
                <w:sz w:val="22"/>
                <w:szCs w:val="22"/>
              </w:rPr>
              <w:tab/>
            </w:r>
            <w:r w:rsidRPr="00303837">
              <w:rPr>
                <w:rStyle w:val="Hyperlink"/>
                <w:b/>
                <w:bCs/>
                <w:caps/>
                <w:noProof/>
                <w:lang w:val="en"/>
              </w:rPr>
              <w:t>Termination of the contract</w:t>
            </w:r>
            <w:r>
              <w:rPr>
                <w:noProof/>
                <w:webHidden/>
              </w:rPr>
              <w:tab/>
            </w:r>
            <w:r>
              <w:rPr>
                <w:noProof/>
                <w:webHidden/>
              </w:rPr>
              <w:fldChar w:fldCharType="begin"/>
            </w:r>
            <w:r>
              <w:rPr>
                <w:noProof/>
                <w:webHidden/>
              </w:rPr>
              <w:instrText xml:space="preserve"> PAGEREF _Toc140836351 \h </w:instrText>
            </w:r>
            <w:r>
              <w:rPr>
                <w:noProof/>
                <w:webHidden/>
              </w:rPr>
            </w:r>
            <w:r>
              <w:rPr>
                <w:noProof/>
                <w:webHidden/>
              </w:rPr>
              <w:fldChar w:fldCharType="separate"/>
            </w:r>
            <w:r>
              <w:rPr>
                <w:noProof/>
                <w:webHidden/>
              </w:rPr>
              <w:t>21</w:t>
            </w:r>
            <w:r>
              <w:rPr>
                <w:noProof/>
                <w:webHidden/>
              </w:rPr>
              <w:fldChar w:fldCharType="end"/>
            </w:r>
          </w:hyperlink>
        </w:p>
        <w:p w14:paraId="51674D08" w14:textId="77777777" w:rsidR="00546580" w:rsidRDefault="00546580">
          <w:pPr>
            <w:pStyle w:val="TOC2"/>
            <w:rPr>
              <w:noProof/>
            </w:rPr>
          </w:pPr>
          <w:hyperlink w:anchor="_Toc140836352" w:history="1">
            <w:r w:rsidRPr="00303837">
              <w:rPr>
                <w:rStyle w:val="Hyperlink"/>
                <w:rFonts w:cstheme="minorHAnsi"/>
                <w:noProof/>
                <w:lang w:val="en"/>
              </w:rPr>
              <w:t>General terms of performance</w:t>
            </w:r>
            <w:r>
              <w:rPr>
                <w:noProof/>
                <w:webHidden/>
              </w:rPr>
              <w:tab/>
            </w:r>
            <w:r>
              <w:rPr>
                <w:noProof/>
                <w:webHidden/>
              </w:rPr>
              <w:fldChar w:fldCharType="begin"/>
            </w:r>
            <w:r>
              <w:rPr>
                <w:noProof/>
                <w:webHidden/>
              </w:rPr>
              <w:instrText xml:space="preserve"> PAGEREF _Toc140836352 \h </w:instrText>
            </w:r>
            <w:r>
              <w:rPr>
                <w:noProof/>
                <w:webHidden/>
              </w:rPr>
            </w:r>
            <w:r>
              <w:rPr>
                <w:noProof/>
                <w:webHidden/>
              </w:rPr>
              <w:fldChar w:fldCharType="separate"/>
            </w:r>
            <w:r>
              <w:rPr>
                <w:noProof/>
                <w:webHidden/>
              </w:rPr>
              <w:t>21</w:t>
            </w:r>
            <w:r>
              <w:rPr>
                <w:noProof/>
                <w:webHidden/>
              </w:rPr>
              <w:fldChar w:fldCharType="end"/>
            </w:r>
          </w:hyperlink>
        </w:p>
        <w:p w14:paraId="0303097F" w14:textId="77777777" w:rsidR="00546580" w:rsidRDefault="00546580">
          <w:pPr>
            <w:pStyle w:val="TOC2"/>
            <w:rPr>
              <w:noProof/>
            </w:rPr>
          </w:pPr>
          <w:hyperlink w:anchor="_Toc140836353" w:history="1">
            <w:r w:rsidRPr="00303837">
              <w:rPr>
                <w:rStyle w:val="Hyperlink"/>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_Toc140836353 \h </w:instrText>
            </w:r>
            <w:r>
              <w:rPr>
                <w:noProof/>
                <w:webHidden/>
              </w:rPr>
            </w:r>
            <w:r>
              <w:rPr>
                <w:noProof/>
                <w:webHidden/>
              </w:rPr>
              <w:fldChar w:fldCharType="separate"/>
            </w:r>
            <w:r>
              <w:rPr>
                <w:noProof/>
                <w:webHidden/>
              </w:rPr>
              <w:t>21</w:t>
            </w:r>
            <w:r>
              <w:rPr>
                <w:noProof/>
                <w:webHidden/>
              </w:rPr>
              <w:fldChar w:fldCharType="end"/>
            </w:r>
          </w:hyperlink>
        </w:p>
        <w:p w14:paraId="268FFB98" w14:textId="77777777" w:rsidR="00546580" w:rsidRDefault="00546580">
          <w:pPr>
            <w:pStyle w:val="TOC2"/>
            <w:rPr>
              <w:noProof/>
            </w:rPr>
          </w:pPr>
          <w:hyperlink w:anchor="_Toc140836354" w:history="1">
            <w:r w:rsidRPr="00303837">
              <w:rPr>
                <w:rStyle w:val="Hyperlink"/>
                <w:rFonts w:cstheme="minorHAnsi"/>
                <w:noProof/>
                <w:lang w:val="en"/>
              </w:rPr>
              <w:t>Procedure</w:t>
            </w:r>
            <w:r>
              <w:rPr>
                <w:noProof/>
                <w:webHidden/>
              </w:rPr>
              <w:tab/>
            </w:r>
            <w:r>
              <w:rPr>
                <w:noProof/>
                <w:webHidden/>
              </w:rPr>
              <w:fldChar w:fldCharType="begin"/>
            </w:r>
            <w:r>
              <w:rPr>
                <w:noProof/>
                <w:webHidden/>
              </w:rPr>
              <w:instrText xml:space="preserve"> PAGEREF _Toc140836354 \h </w:instrText>
            </w:r>
            <w:r>
              <w:rPr>
                <w:noProof/>
                <w:webHidden/>
              </w:rPr>
            </w:r>
            <w:r>
              <w:rPr>
                <w:noProof/>
                <w:webHidden/>
              </w:rPr>
              <w:fldChar w:fldCharType="separate"/>
            </w:r>
            <w:r>
              <w:rPr>
                <w:noProof/>
                <w:webHidden/>
              </w:rPr>
              <w:t>22</w:t>
            </w:r>
            <w:r>
              <w:rPr>
                <w:noProof/>
                <w:webHidden/>
              </w:rPr>
              <w:fldChar w:fldCharType="end"/>
            </w:r>
          </w:hyperlink>
        </w:p>
        <w:p w14:paraId="7CB3C15F"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5" w:history="1">
            <w:r w:rsidRPr="00303837">
              <w:rPr>
                <w:rStyle w:val="Hyperlink"/>
                <w:b/>
                <w:caps/>
                <w:noProof/>
                <w:lang w:val="en-GB"/>
              </w:rPr>
              <w:t>ARTICLE 12:</w:t>
            </w:r>
            <w:r>
              <w:rPr>
                <w:rFonts w:asciiTheme="minorHAnsi" w:eastAsiaTheme="minorEastAsia" w:hAnsiTheme="minorHAnsi" w:cstheme="minorBidi"/>
                <w:noProof/>
                <w:sz w:val="22"/>
                <w:szCs w:val="22"/>
              </w:rPr>
              <w:tab/>
            </w:r>
            <w:r w:rsidRPr="00303837">
              <w:rPr>
                <w:rStyle w:val="Hyperlink"/>
                <w:b/>
                <w:bCs/>
                <w:caps/>
                <w:noProof/>
                <w:lang w:val="en"/>
              </w:rPr>
              <w:t>safety and security measures and responsabilities</w:t>
            </w:r>
            <w:r>
              <w:rPr>
                <w:noProof/>
                <w:webHidden/>
              </w:rPr>
              <w:tab/>
            </w:r>
            <w:r>
              <w:rPr>
                <w:noProof/>
                <w:webHidden/>
              </w:rPr>
              <w:fldChar w:fldCharType="begin"/>
            </w:r>
            <w:r>
              <w:rPr>
                <w:noProof/>
                <w:webHidden/>
              </w:rPr>
              <w:instrText xml:space="preserve"> PAGEREF _Toc140836355 \h </w:instrText>
            </w:r>
            <w:r>
              <w:rPr>
                <w:noProof/>
                <w:webHidden/>
              </w:rPr>
            </w:r>
            <w:r>
              <w:rPr>
                <w:noProof/>
                <w:webHidden/>
              </w:rPr>
              <w:fldChar w:fldCharType="separate"/>
            </w:r>
            <w:r>
              <w:rPr>
                <w:noProof/>
                <w:webHidden/>
              </w:rPr>
              <w:t>22</w:t>
            </w:r>
            <w:r>
              <w:rPr>
                <w:noProof/>
                <w:webHidden/>
              </w:rPr>
              <w:fldChar w:fldCharType="end"/>
            </w:r>
          </w:hyperlink>
        </w:p>
        <w:p w14:paraId="170E517A"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7" w:history="1">
            <w:r w:rsidRPr="00303837">
              <w:rPr>
                <w:rStyle w:val="Hyperlink"/>
                <w:b/>
                <w:caps/>
                <w:noProof/>
                <w:lang w:val="en-GB"/>
              </w:rPr>
              <w:t>ARTICLE 13:</w:t>
            </w:r>
            <w:r>
              <w:rPr>
                <w:rFonts w:asciiTheme="minorHAnsi" w:eastAsiaTheme="minorEastAsia" w:hAnsiTheme="minorHAnsi" w:cstheme="minorBidi"/>
                <w:noProof/>
                <w:sz w:val="22"/>
                <w:szCs w:val="22"/>
              </w:rPr>
              <w:tab/>
            </w:r>
            <w:r w:rsidRPr="00303837">
              <w:rPr>
                <w:rStyle w:val="Hyperlink"/>
                <w:b/>
                <w:bCs/>
                <w:caps/>
                <w:noProof/>
                <w:lang w:val="en"/>
              </w:rPr>
              <w:t>ethics</w:t>
            </w:r>
            <w:r>
              <w:rPr>
                <w:noProof/>
                <w:webHidden/>
              </w:rPr>
              <w:tab/>
            </w:r>
            <w:r>
              <w:rPr>
                <w:noProof/>
                <w:webHidden/>
              </w:rPr>
              <w:fldChar w:fldCharType="begin"/>
            </w:r>
            <w:r>
              <w:rPr>
                <w:noProof/>
                <w:webHidden/>
              </w:rPr>
              <w:instrText xml:space="preserve"> PAGEREF _Toc140836357 \h </w:instrText>
            </w:r>
            <w:r>
              <w:rPr>
                <w:noProof/>
                <w:webHidden/>
              </w:rPr>
            </w:r>
            <w:r>
              <w:rPr>
                <w:noProof/>
                <w:webHidden/>
              </w:rPr>
              <w:fldChar w:fldCharType="separate"/>
            </w:r>
            <w:r>
              <w:rPr>
                <w:noProof/>
                <w:webHidden/>
              </w:rPr>
              <w:t>22</w:t>
            </w:r>
            <w:r>
              <w:rPr>
                <w:noProof/>
                <w:webHidden/>
              </w:rPr>
              <w:fldChar w:fldCharType="end"/>
            </w:r>
          </w:hyperlink>
        </w:p>
        <w:p w14:paraId="1B586175"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8" w:history="1">
            <w:r w:rsidRPr="00303837">
              <w:rPr>
                <w:rStyle w:val="Hyperlink"/>
                <w:b/>
                <w:caps/>
                <w:noProof/>
              </w:rPr>
              <w:t>ARTICLE 14:</w:t>
            </w:r>
            <w:r>
              <w:rPr>
                <w:rFonts w:asciiTheme="minorHAnsi" w:eastAsiaTheme="minorEastAsia" w:hAnsiTheme="minorHAnsi" w:cstheme="minorBidi"/>
                <w:noProof/>
                <w:sz w:val="22"/>
                <w:szCs w:val="22"/>
              </w:rPr>
              <w:tab/>
            </w:r>
            <w:r w:rsidRPr="00303837">
              <w:rPr>
                <w:rStyle w:val="Hyperlink"/>
                <w:b/>
                <w:bCs/>
                <w:caps/>
                <w:noProof/>
                <w:lang w:val="en"/>
              </w:rPr>
              <w:t>Administration of personal data</w:t>
            </w:r>
            <w:r>
              <w:rPr>
                <w:noProof/>
                <w:webHidden/>
              </w:rPr>
              <w:tab/>
            </w:r>
            <w:r>
              <w:rPr>
                <w:noProof/>
                <w:webHidden/>
              </w:rPr>
              <w:fldChar w:fldCharType="begin"/>
            </w:r>
            <w:r>
              <w:rPr>
                <w:noProof/>
                <w:webHidden/>
              </w:rPr>
              <w:instrText xml:space="preserve"> PAGEREF _Toc140836358 \h </w:instrText>
            </w:r>
            <w:r>
              <w:rPr>
                <w:noProof/>
                <w:webHidden/>
              </w:rPr>
            </w:r>
            <w:r>
              <w:rPr>
                <w:noProof/>
                <w:webHidden/>
              </w:rPr>
              <w:fldChar w:fldCharType="separate"/>
            </w:r>
            <w:r>
              <w:rPr>
                <w:noProof/>
                <w:webHidden/>
              </w:rPr>
              <w:t>22</w:t>
            </w:r>
            <w:r>
              <w:rPr>
                <w:noProof/>
                <w:webHidden/>
              </w:rPr>
              <w:fldChar w:fldCharType="end"/>
            </w:r>
          </w:hyperlink>
        </w:p>
        <w:p w14:paraId="289F7875"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9" w:history="1">
            <w:r w:rsidRPr="00303837">
              <w:rPr>
                <w:rStyle w:val="Hyperlink"/>
                <w:b/>
                <w:caps/>
                <w:noProof/>
              </w:rPr>
              <w:t>ARTICLE 15:</w:t>
            </w:r>
            <w:r>
              <w:rPr>
                <w:rFonts w:asciiTheme="minorHAnsi" w:eastAsiaTheme="minorEastAsia" w:hAnsiTheme="minorHAnsi" w:cstheme="minorBidi"/>
                <w:noProof/>
                <w:sz w:val="22"/>
                <w:szCs w:val="22"/>
              </w:rPr>
              <w:tab/>
            </w:r>
            <w:r w:rsidRPr="00303837">
              <w:rPr>
                <w:rStyle w:val="Hyperlink"/>
                <w:b/>
                <w:bCs/>
                <w:caps/>
                <w:noProof/>
                <w:lang w:val="en"/>
              </w:rPr>
              <w:t>Dispute resolution - applicable law</w:t>
            </w:r>
            <w:r>
              <w:rPr>
                <w:noProof/>
                <w:webHidden/>
              </w:rPr>
              <w:tab/>
            </w:r>
            <w:r>
              <w:rPr>
                <w:noProof/>
                <w:webHidden/>
              </w:rPr>
              <w:fldChar w:fldCharType="begin"/>
            </w:r>
            <w:r>
              <w:rPr>
                <w:noProof/>
                <w:webHidden/>
              </w:rPr>
              <w:instrText xml:space="preserve"> PAGEREF _Toc140836359 \h </w:instrText>
            </w:r>
            <w:r>
              <w:rPr>
                <w:noProof/>
                <w:webHidden/>
              </w:rPr>
            </w:r>
            <w:r>
              <w:rPr>
                <w:noProof/>
                <w:webHidden/>
              </w:rPr>
              <w:fldChar w:fldCharType="separate"/>
            </w:r>
            <w:r>
              <w:rPr>
                <w:noProof/>
                <w:webHidden/>
              </w:rPr>
              <w:t>24</w:t>
            </w:r>
            <w:r>
              <w:rPr>
                <w:noProof/>
                <w:webHidden/>
              </w:rPr>
              <w:fldChar w:fldCharType="end"/>
            </w:r>
          </w:hyperlink>
        </w:p>
        <w:p w14:paraId="08DCE7C4"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61" w:history="1">
            <w:r w:rsidRPr="00303837">
              <w:rPr>
                <w:rStyle w:val="Hyperlink"/>
                <w:b/>
                <w:caps/>
                <w:noProof/>
              </w:rPr>
              <w:t>ARTICLE 16:</w:t>
            </w:r>
            <w:r>
              <w:rPr>
                <w:rFonts w:asciiTheme="minorHAnsi" w:eastAsiaTheme="minorEastAsia" w:hAnsiTheme="minorHAnsi" w:cstheme="minorBidi"/>
                <w:noProof/>
                <w:sz w:val="22"/>
                <w:szCs w:val="22"/>
              </w:rPr>
              <w:tab/>
            </w:r>
            <w:r w:rsidRPr="00303837">
              <w:rPr>
                <w:rStyle w:val="Hyperlink"/>
                <w:b/>
                <w:bCs/>
                <w:caps/>
                <w:noProof/>
                <w:lang w:val="en"/>
              </w:rPr>
              <w:t>Derogation from the CCAG</w:t>
            </w:r>
            <w:r>
              <w:rPr>
                <w:noProof/>
                <w:webHidden/>
              </w:rPr>
              <w:tab/>
            </w:r>
            <w:r>
              <w:rPr>
                <w:noProof/>
                <w:webHidden/>
              </w:rPr>
              <w:fldChar w:fldCharType="begin"/>
            </w:r>
            <w:r>
              <w:rPr>
                <w:noProof/>
                <w:webHidden/>
              </w:rPr>
              <w:instrText xml:space="preserve"> PAGEREF _Toc140836361 \h </w:instrText>
            </w:r>
            <w:r>
              <w:rPr>
                <w:noProof/>
                <w:webHidden/>
              </w:rPr>
            </w:r>
            <w:r>
              <w:rPr>
                <w:noProof/>
                <w:webHidden/>
              </w:rPr>
              <w:fldChar w:fldCharType="separate"/>
            </w:r>
            <w:r>
              <w:rPr>
                <w:noProof/>
                <w:webHidden/>
              </w:rPr>
              <w:t>24</w:t>
            </w:r>
            <w:r>
              <w:rPr>
                <w:noProof/>
                <w:webHidden/>
              </w:rPr>
              <w:fldChar w:fldCharType="end"/>
            </w:r>
          </w:hyperlink>
        </w:p>
        <w:p w14:paraId="1DB3F3B7"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62" w:history="1">
            <w:r w:rsidRPr="00303837">
              <w:rPr>
                <w:rStyle w:val="Hyperlink"/>
                <w:b/>
                <w:caps/>
                <w:noProof/>
              </w:rPr>
              <w:t>ARTICLE 17:</w:t>
            </w:r>
            <w:r>
              <w:rPr>
                <w:rFonts w:asciiTheme="minorHAnsi" w:eastAsiaTheme="minorEastAsia" w:hAnsiTheme="minorHAnsi" w:cstheme="minorBidi"/>
                <w:noProof/>
                <w:sz w:val="22"/>
                <w:szCs w:val="22"/>
              </w:rPr>
              <w:tab/>
            </w:r>
            <w:r w:rsidRPr="00303837">
              <w:rPr>
                <w:rStyle w:val="Hyperlink"/>
                <w:b/>
                <w:bCs/>
                <w:caps/>
                <w:noProof/>
                <w:lang w:val="en"/>
              </w:rPr>
              <w:t>AUDIT</w:t>
            </w:r>
            <w:r>
              <w:rPr>
                <w:noProof/>
                <w:webHidden/>
              </w:rPr>
              <w:tab/>
            </w:r>
            <w:r>
              <w:rPr>
                <w:noProof/>
                <w:webHidden/>
              </w:rPr>
              <w:fldChar w:fldCharType="begin"/>
            </w:r>
            <w:r>
              <w:rPr>
                <w:noProof/>
                <w:webHidden/>
              </w:rPr>
              <w:instrText xml:space="preserve"> PAGEREF _Toc140836362 \h </w:instrText>
            </w:r>
            <w:r>
              <w:rPr>
                <w:noProof/>
                <w:webHidden/>
              </w:rPr>
            </w:r>
            <w:r>
              <w:rPr>
                <w:noProof/>
                <w:webHidden/>
              </w:rPr>
              <w:fldChar w:fldCharType="separate"/>
            </w:r>
            <w:r>
              <w:rPr>
                <w:noProof/>
                <w:webHidden/>
              </w:rPr>
              <w:t>24</w:t>
            </w:r>
            <w:r>
              <w:rPr>
                <w:noProof/>
                <w:webHidden/>
              </w:rPr>
              <w:fldChar w:fldCharType="end"/>
            </w:r>
          </w:hyperlink>
        </w:p>
        <w:p w14:paraId="1B997F16"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63" w:history="1">
            <w:r w:rsidRPr="00303837">
              <w:rPr>
                <w:rStyle w:val="Hyperlink"/>
                <w:b/>
                <w:caps/>
                <w:noProof/>
              </w:rPr>
              <w:t>ARTICLE 18:</w:t>
            </w:r>
            <w:r>
              <w:rPr>
                <w:rFonts w:asciiTheme="minorHAnsi" w:eastAsiaTheme="minorEastAsia" w:hAnsiTheme="minorHAnsi" w:cstheme="minorBidi"/>
                <w:noProof/>
                <w:sz w:val="22"/>
                <w:szCs w:val="22"/>
              </w:rPr>
              <w:tab/>
            </w:r>
            <w:r w:rsidRPr="00303837">
              <w:rPr>
                <w:rStyle w:val="Hyperlink"/>
                <w:b/>
                <w:bCs/>
                <w:caps/>
                <w:noProof/>
                <w:lang w:val="en"/>
              </w:rPr>
              <w:t>Final provisions</w:t>
            </w:r>
            <w:r>
              <w:rPr>
                <w:noProof/>
                <w:webHidden/>
              </w:rPr>
              <w:tab/>
            </w:r>
            <w:r>
              <w:rPr>
                <w:noProof/>
                <w:webHidden/>
              </w:rPr>
              <w:fldChar w:fldCharType="begin"/>
            </w:r>
            <w:r>
              <w:rPr>
                <w:noProof/>
                <w:webHidden/>
              </w:rPr>
              <w:instrText xml:space="preserve"> PAGEREF _Toc140836363 \h </w:instrText>
            </w:r>
            <w:r>
              <w:rPr>
                <w:noProof/>
                <w:webHidden/>
              </w:rPr>
            </w:r>
            <w:r>
              <w:rPr>
                <w:noProof/>
                <w:webHidden/>
              </w:rPr>
              <w:fldChar w:fldCharType="separate"/>
            </w:r>
            <w:r>
              <w:rPr>
                <w:noProof/>
                <w:webHidden/>
              </w:rPr>
              <w:t>25</w:t>
            </w:r>
            <w:r>
              <w:rPr>
                <w:noProof/>
                <w:webHidden/>
              </w:rPr>
              <w:fldChar w:fldCharType="end"/>
            </w:r>
          </w:hyperlink>
        </w:p>
        <w:p w14:paraId="6AAD2D08" w14:textId="77777777" w:rsidR="00546580" w:rsidRDefault="00546580">
          <w:pPr>
            <w:pStyle w:val="TOC2"/>
            <w:rPr>
              <w:noProof/>
            </w:rPr>
          </w:pPr>
          <w:hyperlink w:anchor="_Toc140836364" w:history="1">
            <w:r w:rsidRPr="00303837">
              <w:rPr>
                <w:rStyle w:val="Hyperlink"/>
                <w:noProof/>
                <w:lang w:val="en"/>
              </w:rPr>
              <w:t>Declaration</w:t>
            </w:r>
            <w:r>
              <w:rPr>
                <w:noProof/>
                <w:webHidden/>
              </w:rPr>
              <w:tab/>
            </w:r>
            <w:r>
              <w:rPr>
                <w:noProof/>
                <w:webHidden/>
              </w:rPr>
              <w:fldChar w:fldCharType="begin"/>
            </w:r>
            <w:r>
              <w:rPr>
                <w:noProof/>
                <w:webHidden/>
              </w:rPr>
              <w:instrText xml:space="preserve"> PAGEREF _Toc140836364 \h </w:instrText>
            </w:r>
            <w:r>
              <w:rPr>
                <w:noProof/>
                <w:webHidden/>
              </w:rPr>
            </w:r>
            <w:r>
              <w:rPr>
                <w:noProof/>
                <w:webHidden/>
              </w:rPr>
              <w:fldChar w:fldCharType="separate"/>
            </w:r>
            <w:r>
              <w:rPr>
                <w:noProof/>
                <w:webHidden/>
              </w:rPr>
              <w:t>25</w:t>
            </w:r>
            <w:r>
              <w:rPr>
                <w:noProof/>
                <w:webHidden/>
              </w:rPr>
              <w:fldChar w:fldCharType="end"/>
            </w:r>
          </w:hyperlink>
        </w:p>
        <w:p w14:paraId="10A57509" w14:textId="77777777" w:rsidR="00546580" w:rsidRDefault="00546580">
          <w:pPr>
            <w:pStyle w:val="TOC1"/>
            <w:tabs>
              <w:tab w:val="right" w:leader="dot" w:pos="9736"/>
            </w:tabs>
            <w:rPr>
              <w:rFonts w:asciiTheme="minorHAnsi" w:eastAsiaTheme="minorEastAsia" w:hAnsiTheme="minorHAnsi" w:cstheme="minorBidi"/>
              <w:noProof/>
              <w:sz w:val="22"/>
              <w:szCs w:val="22"/>
            </w:rPr>
          </w:pPr>
          <w:hyperlink w:anchor="_Toc140836365" w:history="1">
            <w:r w:rsidRPr="00303837">
              <w:rPr>
                <w:rStyle w:val="Hyperlink"/>
                <w:b/>
                <w:bCs/>
                <w:caps/>
                <w:noProof/>
                <w:lang w:val="en"/>
              </w:rPr>
              <w:t>Annex 1: Specifications</w:t>
            </w:r>
            <w:r>
              <w:rPr>
                <w:noProof/>
                <w:webHidden/>
              </w:rPr>
              <w:tab/>
            </w:r>
            <w:r>
              <w:rPr>
                <w:noProof/>
                <w:webHidden/>
              </w:rPr>
              <w:fldChar w:fldCharType="begin"/>
            </w:r>
            <w:r>
              <w:rPr>
                <w:noProof/>
                <w:webHidden/>
              </w:rPr>
              <w:instrText xml:space="preserve"> PAGEREF _Toc140836365 \h </w:instrText>
            </w:r>
            <w:r>
              <w:rPr>
                <w:noProof/>
                <w:webHidden/>
              </w:rPr>
            </w:r>
            <w:r>
              <w:rPr>
                <w:noProof/>
                <w:webHidden/>
              </w:rPr>
              <w:fldChar w:fldCharType="separate"/>
            </w:r>
            <w:r>
              <w:rPr>
                <w:noProof/>
                <w:webHidden/>
              </w:rPr>
              <w:t>28</w:t>
            </w:r>
            <w:r>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TableGrid"/>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TableGrid"/>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09FDDBD6" w14:textId="77777777" w:rsidR="00BA4A20" w:rsidRDefault="00BA4A20" w:rsidP="00BA4A20">
      <w:pPr>
        <w:spacing w:line="240" w:lineRule="auto"/>
        <w:jc w:val="both"/>
        <w:rPr>
          <w:rFonts w:asciiTheme="minorHAnsi" w:hAnsiTheme="minorHAnsi"/>
          <w:sz w:val="22"/>
          <w:szCs w:val="22"/>
        </w:rPr>
      </w:pPr>
      <w:r w:rsidRPr="009034E2">
        <w:rPr>
          <w:rFonts w:ascii="Calibri" w:eastAsia="Times New Roman" w:hAnsi="Calibri" w:cs="Calibri"/>
          <w:lang w:val="en-US" w:eastAsia="en-GB"/>
        </w:rPr>
        <w:t xml:space="preserve">This Service Contract is part of the cooperation project hereinafter referred to as the “MAIN CONTRACT”, whose code is 23EDI0C190 </w:t>
      </w:r>
      <w:r w:rsidRPr="009034E2">
        <w:rPr>
          <w:rFonts w:asciiTheme="minorHAnsi" w:hAnsiTheme="minorHAnsi"/>
          <w:sz w:val="22"/>
          <w:szCs w:val="22"/>
          <w:lang w:val="en-US"/>
        </w:rPr>
        <w:t xml:space="preserve">signed on 26 July </w:t>
      </w:r>
      <w:r w:rsidRPr="009034E2">
        <w:rPr>
          <w:rFonts w:asciiTheme="minorHAnsi" w:hAnsiTheme="minorHAnsi"/>
          <w:i/>
          <w:sz w:val="22"/>
          <w:szCs w:val="22"/>
          <w:lang w:val="en-US"/>
        </w:rPr>
        <w:t>2024</w:t>
      </w:r>
      <w:r w:rsidRPr="009034E2">
        <w:rPr>
          <w:rFonts w:asciiTheme="minorHAnsi" w:hAnsiTheme="minorHAnsi"/>
          <w:sz w:val="22"/>
          <w:szCs w:val="22"/>
          <w:lang w:val="en-US"/>
        </w:rPr>
        <w:t xml:space="preserve"> by Expertise France and </w:t>
      </w:r>
      <w:r w:rsidRPr="009034E2">
        <w:rPr>
          <w:rFonts w:asciiTheme="minorHAnsi" w:hAnsiTheme="minorHAnsi"/>
          <w:i/>
          <w:sz w:val="22"/>
          <w:szCs w:val="22"/>
          <w:lang w:val="en-US"/>
        </w:rPr>
        <w:t>EU Commission</w:t>
      </w:r>
      <w:r w:rsidRPr="009034E2">
        <w:rPr>
          <w:rFonts w:asciiTheme="minorHAnsi" w:hAnsiTheme="minorHAnsi"/>
          <w:sz w:val="22"/>
          <w:szCs w:val="22"/>
          <w:lang w:val="en-US"/>
        </w:rPr>
        <w:t>, concerning “</w:t>
      </w:r>
      <w:r w:rsidRPr="009034E2">
        <w:rPr>
          <w:lang w:val="en-US"/>
        </w:rPr>
        <w:t>EU4Innovation East” – Support to Digital innovation in the Eastern Partnership region</w:t>
      </w:r>
      <w:r w:rsidRPr="009034E2">
        <w:rPr>
          <w:rFonts w:asciiTheme="minorHAnsi" w:hAnsiTheme="minorHAnsi"/>
          <w:sz w:val="22"/>
          <w:szCs w:val="22"/>
          <w:lang w:val="en-US"/>
        </w:rPr>
        <w:t xml:space="preserve"> for the benefit of Ukraine, Moldova, Georgia, Armenia and Azerbaijan implemented by Expertise France</w:t>
      </w:r>
      <w:r w:rsidRPr="00EA5E7F">
        <w:rPr>
          <w:rFonts w:asciiTheme="minorHAnsi" w:hAnsiTheme="minorHAnsi"/>
          <w:sz w:val="22"/>
          <w:szCs w:val="22"/>
        </w:rPr>
        <w:t>.</w:t>
      </w:r>
    </w:p>
    <w:p w14:paraId="367B818D" w14:textId="77777777" w:rsidR="00DE1070" w:rsidRPr="00F2235E" w:rsidRDefault="00DE1070" w:rsidP="00BA4A20">
      <w:pPr>
        <w:spacing w:before="240"/>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5E8CA13A" w14:textId="0824B1B2" w:rsidR="003F6E22" w:rsidRPr="00394B04" w:rsidRDefault="00E551F2" w:rsidP="00565F50">
      <w:pPr>
        <w:pStyle w:val="Heading2EU4IE"/>
        <w:ind w:left="360" w:firstLine="0"/>
        <w:rPr>
          <w:rFonts w:asciiTheme="minorHAnsi" w:eastAsia="Times New Roman" w:hAnsiTheme="minorHAnsi" w:cstheme="minorHAnsi"/>
          <w:color w:val="auto"/>
          <w:sz w:val="22"/>
          <w:szCs w:val="22"/>
          <w:lang w:val="en" w:eastAsia="fr-FR"/>
        </w:rPr>
      </w:pPr>
      <w:r w:rsidRPr="00394B04">
        <w:rPr>
          <w:rFonts w:asciiTheme="minorHAnsi" w:eastAsia="Times New Roman" w:hAnsiTheme="minorHAnsi" w:cstheme="minorHAnsi"/>
          <w:color w:val="auto"/>
          <w:sz w:val="22"/>
          <w:szCs w:val="22"/>
          <w:lang w:val="en" w:eastAsia="fr-FR"/>
        </w:rPr>
        <w:t>The object of this contract (hereafter the “Contract</w:t>
      </w:r>
      <w:bookmarkStart w:id="6" w:name="_Toc140836306"/>
      <w:r w:rsidR="00BA4A20" w:rsidRPr="00394B04">
        <w:rPr>
          <w:rFonts w:asciiTheme="minorHAnsi" w:eastAsia="Times New Roman" w:hAnsiTheme="minorHAnsi" w:cstheme="minorHAnsi"/>
          <w:color w:val="auto"/>
          <w:sz w:val="22"/>
          <w:szCs w:val="22"/>
          <w:lang w:val="en" w:eastAsia="fr-FR"/>
        </w:rPr>
        <w:t xml:space="preserve">) is </w:t>
      </w:r>
      <w:proofErr w:type="gramStart"/>
      <w:r w:rsidR="0024435D">
        <w:rPr>
          <w:rFonts w:asciiTheme="minorHAnsi" w:eastAsia="Times New Roman" w:hAnsiTheme="minorHAnsi" w:cstheme="minorHAnsi"/>
          <w:color w:val="auto"/>
          <w:sz w:val="22"/>
          <w:szCs w:val="22"/>
          <w:lang w:val="en" w:eastAsia="fr-FR"/>
        </w:rPr>
        <w:t>‘”</w:t>
      </w:r>
      <w:r w:rsidR="0024435D" w:rsidRPr="0024435D">
        <w:rPr>
          <w:rFonts w:asciiTheme="minorHAnsi" w:eastAsia="Times New Roman" w:hAnsiTheme="minorHAnsi" w:cstheme="minorHAnsi"/>
          <w:color w:val="auto"/>
          <w:sz w:val="22"/>
          <w:szCs w:val="22"/>
          <w:lang w:val="en" w:eastAsia="fr-FR"/>
        </w:rPr>
        <w:t>Evaluation</w:t>
      </w:r>
      <w:proofErr w:type="gramEnd"/>
      <w:r w:rsidR="0024435D" w:rsidRPr="0024435D">
        <w:rPr>
          <w:rFonts w:asciiTheme="minorHAnsi" w:eastAsia="Times New Roman" w:hAnsiTheme="minorHAnsi" w:cstheme="minorHAnsi"/>
          <w:color w:val="auto"/>
          <w:sz w:val="22"/>
          <w:szCs w:val="22"/>
          <w:lang w:val="en" w:eastAsia="fr-FR"/>
        </w:rPr>
        <w:t xml:space="preserve"> Report and Vision to Align Ukrainian Startup Ecosystem with ESNA Standards for the Ministry of Digital Transformation of Ukraine and USF General information</w:t>
      </w:r>
      <w:r w:rsidR="0024435D">
        <w:rPr>
          <w:rFonts w:asciiTheme="minorHAnsi" w:eastAsia="Times New Roman" w:hAnsiTheme="minorHAnsi" w:cstheme="minorHAnsi"/>
          <w:color w:val="auto"/>
          <w:sz w:val="22"/>
          <w:szCs w:val="22"/>
          <w:lang w:val="en" w:eastAsia="fr-FR"/>
        </w:rPr>
        <w:t>”</w:t>
      </w:r>
    </w:p>
    <w:p w14:paraId="0E52074F" w14:textId="71DDA194" w:rsidR="001726C5" w:rsidRPr="00394B04" w:rsidRDefault="001726C5" w:rsidP="00565F50">
      <w:pPr>
        <w:pStyle w:val="Heading2EU4IE"/>
        <w:ind w:left="360" w:firstLine="0"/>
        <w:rPr>
          <w:rFonts w:asciiTheme="minorHAnsi" w:hAnsiTheme="minorHAnsi"/>
          <w:b/>
          <w:caps/>
          <w:color w:val="auto"/>
          <w:sz w:val="24"/>
          <w:u w:val="single"/>
        </w:rPr>
      </w:pPr>
      <w:r w:rsidRPr="00394B04">
        <w:rPr>
          <w:rFonts w:asciiTheme="minorHAnsi" w:hAnsiTheme="minorHAnsi"/>
          <w:b/>
          <w:bCs/>
          <w:caps/>
          <w:color w:val="auto"/>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67BF2BCF"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r w:rsidR="00C12591">
        <w:rPr>
          <w:rFonts w:asciiTheme="minorHAnsi" w:hAnsiTheme="minorHAnsi" w:cstheme="minorHAnsi"/>
          <w:szCs w:val="22"/>
          <w:lang w:val="en"/>
        </w:rPr>
        <w:t>/</w:t>
      </w:r>
      <w:proofErr w:type="spellStart"/>
      <w:r w:rsidR="00C12591">
        <w:rPr>
          <w:rFonts w:asciiTheme="minorHAnsi" w:hAnsiTheme="minorHAnsi" w:cstheme="minorHAnsi"/>
          <w:szCs w:val="22"/>
          <w:lang w:val="en"/>
        </w:rPr>
        <w:t>ToR</w:t>
      </w:r>
      <w:proofErr w:type="spellEnd"/>
      <w:r w:rsidRPr="00F2235E">
        <w:rPr>
          <w:rFonts w:asciiTheme="minorHAnsi" w:hAnsiTheme="minorHAnsi" w:cstheme="minorHAnsi"/>
          <w:szCs w:val="22"/>
          <w:lang w:val="en"/>
        </w:rPr>
        <w:t>;</w:t>
      </w:r>
    </w:p>
    <w:p w14:paraId="6C94A0A5" w14:textId="4D1544D0" w:rsidR="00C973C2" w:rsidRPr="00C12591" w:rsidRDefault="00C973C2" w:rsidP="00314455">
      <w:pPr>
        <w:pStyle w:val="ListParagraph"/>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49E452E" w14:textId="1433E7AF" w:rsidR="00C12591" w:rsidRPr="00C12591" w:rsidRDefault="00C12591" w:rsidP="00C12591">
      <w:pPr>
        <w:pStyle w:val="ListParagraph"/>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Proposal/Financial offer</w:t>
      </w:r>
    </w:p>
    <w:p w14:paraId="224CFC1F" w14:textId="3106FFC3"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w:t>
      </w:r>
      <w:r w:rsidR="003F6E22">
        <w:rPr>
          <w:rFonts w:asciiTheme="minorHAnsi" w:hAnsiTheme="minorHAnsi" w:cstheme="minorHAnsi"/>
          <w:szCs w:val="22"/>
          <w:lang w:val="en"/>
        </w:rPr>
        <w:t xml:space="preserve">able to public procurement for </w:t>
      </w:r>
      <w:r w:rsidRPr="00F2235E">
        <w:rPr>
          <w:rFonts w:asciiTheme="minorHAnsi" w:hAnsiTheme="minorHAnsi" w:cstheme="minorHAnsi"/>
          <w:szCs w:val="22"/>
          <w:lang w:val="en"/>
        </w:rPr>
        <w:t>day-to-day supplies and services approve</w:t>
      </w:r>
      <w:r w:rsidR="003F6E22">
        <w:rPr>
          <w:rFonts w:asciiTheme="minorHAnsi" w:hAnsiTheme="minorHAnsi" w:cstheme="minorHAnsi"/>
          <w:szCs w:val="22"/>
          <w:lang w:val="en"/>
        </w:rPr>
        <w:t xml:space="preserve">d under the Order of 30/03/2021, </w:t>
      </w:r>
      <w:r w:rsidRPr="00F2235E">
        <w:rPr>
          <w:rFonts w:asciiTheme="minorHAnsi" w:hAnsiTheme="minorHAnsi" w:cstheme="minorHAnsi"/>
          <w:szCs w:val="22"/>
          <w:lang w:val="en"/>
        </w:rPr>
        <w:t xml:space="preserve">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4FDDEBF9" w14:textId="77777777" w:rsidR="00113F82" w:rsidRPr="00F2235E" w:rsidRDefault="001520B7" w:rsidP="00113F82">
      <w:pPr>
        <w:pStyle w:val="w"/>
        <w:widowControl w:val="0"/>
        <w:numPr>
          <w:ilvl w:val="0"/>
          <w:numId w:val="47"/>
        </w:numPr>
        <w:spacing w:before="120"/>
        <w:rPr>
          <w:rFonts w:asciiTheme="minorHAnsi" w:hAnsiTheme="minorHAnsi" w:cstheme="minorHAnsi"/>
          <w:szCs w:val="22"/>
          <w:highlight w:val="yellow"/>
        </w:rPr>
      </w:pPr>
      <w:r w:rsidRPr="00F2235E">
        <w:rPr>
          <w:rFonts w:asciiTheme="minorHAnsi" w:hAnsiTheme="minorHAnsi" w:cstheme="minorHAnsi"/>
          <w:szCs w:val="22"/>
          <w:highlight w:val="yellow"/>
          <w:lang w:val="en"/>
        </w:rPr>
        <w:t xml:space="preserve">Etc. </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Heading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58289A1C"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w:t>
      </w:r>
      <w:r w:rsidR="00BA4A20">
        <w:rPr>
          <w:rFonts w:asciiTheme="minorHAnsi" w:hAnsiTheme="minorHAnsi" w:cstheme="minorHAnsi"/>
          <w:szCs w:val="22"/>
          <w:lang w:val="en"/>
        </w:rPr>
        <w:t xml:space="preserve">ntract for services at fixed </w:t>
      </w:r>
      <w:r w:rsidR="00BA4A20">
        <w:rPr>
          <w:rFonts w:asciiTheme="minorHAnsi" w:hAnsiTheme="minorHAnsi" w:cstheme="minorHAnsi"/>
          <w:szCs w:val="22"/>
          <w:lang w:val="en-GB"/>
        </w:rPr>
        <w:t>p</w:t>
      </w:r>
      <w:proofErr w:type="spellStart"/>
      <w:r w:rsidR="00BA4A20">
        <w:rPr>
          <w:rFonts w:asciiTheme="minorHAnsi" w:hAnsiTheme="minorHAnsi" w:cstheme="minorHAnsi"/>
          <w:szCs w:val="22"/>
          <w:lang w:val="en"/>
        </w:rPr>
        <w:t>rices</w:t>
      </w:r>
      <w:proofErr w:type="spellEnd"/>
      <w:r w:rsidR="00BA4A20">
        <w:rPr>
          <w:rFonts w:asciiTheme="minorHAnsi" w:hAnsiTheme="minorHAnsi" w:cstheme="minorHAnsi"/>
          <w:szCs w:val="22"/>
          <w:lang w:val="en"/>
        </w:rPr>
        <w:t>.</w:t>
      </w:r>
    </w:p>
    <w:p w14:paraId="29C9FB59" w14:textId="326144D4" w:rsidR="00BA4A20" w:rsidRPr="00565F50" w:rsidRDefault="00BA4A20" w:rsidP="00565F50">
      <w:pPr>
        <w:pStyle w:val="v"/>
        <w:widowControl w:val="0"/>
        <w:spacing w:before="120" w:after="240"/>
        <w:ind w:left="556" w:firstLine="0"/>
        <w:rPr>
          <w:rFonts w:asciiTheme="minorHAnsi" w:hAnsiTheme="minorHAnsi" w:cstheme="minorHAnsi"/>
          <w:szCs w:val="22"/>
          <w:lang w:val="en-GB"/>
        </w:rPr>
      </w:pPr>
      <w:bookmarkStart w:id="11" w:name="_Toc392669632"/>
      <w:bookmarkStart w:id="12" w:name="_Toc140836309"/>
      <w:bookmarkEnd w:id="10"/>
    </w:p>
    <w:p w14:paraId="69F763B2" w14:textId="1DB7A88D" w:rsidR="000A6E96" w:rsidRPr="000D19AC" w:rsidRDefault="000A6E96" w:rsidP="00F72033">
      <w:pPr>
        <w:pStyle w:val="Heading2"/>
        <w:spacing w:before="120" w:after="60"/>
        <w:rPr>
          <w:rFonts w:asciiTheme="minorHAnsi" w:hAnsiTheme="minorHAnsi" w:cstheme="minorHAnsi"/>
          <w:sz w:val="22"/>
          <w:szCs w:val="22"/>
          <w:lang w:val="en-GB"/>
        </w:rPr>
      </w:pPr>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1585DA15"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BA4A20">
        <w:rPr>
          <w:rFonts w:asciiTheme="minorHAnsi" w:hAnsiTheme="minorHAnsi" w:cstheme="minorHAnsi"/>
          <w:szCs w:val="22"/>
          <w:lang w:val="en"/>
        </w:rPr>
        <w:t xml:space="preserve">6 months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BA4A20">
        <w:rPr>
          <w:rFonts w:asciiTheme="minorHAnsi" w:hAnsiTheme="minorHAnsi" w:cstheme="minorHAnsi"/>
          <w:szCs w:val="22"/>
          <w:lang w:val="en"/>
        </w:rPr>
        <w:t xml:space="preserve">, which is </w:t>
      </w:r>
      <w:r w:rsidR="00B373D6">
        <w:rPr>
          <w:rFonts w:asciiTheme="minorHAnsi" w:hAnsiTheme="minorHAnsi" w:cstheme="minorHAnsi"/>
          <w:szCs w:val="22"/>
          <w:lang w:val="en"/>
        </w:rPr>
        <w:t>August 1</w:t>
      </w:r>
      <w:proofErr w:type="gramStart"/>
      <w:r w:rsidR="00B373D6" w:rsidRPr="00B373D6">
        <w:rPr>
          <w:rFonts w:asciiTheme="minorHAnsi" w:hAnsiTheme="minorHAnsi" w:cstheme="minorHAnsi"/>
          <w:szCs w:val="22"/>
          <w:vertAlign w:val="superscript"/>
          <w:lang w:val="en"/>
        </w:rPr>
        <w:t>st</w:t>
      </w:r>
      <w:r w:rsidR="00B373D6">
        <w:rPr>
          <w:rFonts w:asciiTheme="minorHAnsi" w:hAnsiTheme="minorHAnsi" w:cstheme="minorHAnsi"/>
          <w:szCs w:val="22"/>
          <w:lang w:val="en"/>
        </w:rPr>
        <w:t xml:space="preserve"> </w:t>
      </w:r>
      <w:r w:rsidR="003C447C">
        <w:rPr>
          <w:rFonts w:asciiTheme="minorHAnsi" w:hAnsiTheme="minorHAnsi" w:cstheme="minorHAnsi"/>
          <w:szCs w:val="22"/>
          <w:lang w:val="en"/>
        </w:rPr>
        <w:t>,</w:t>
      </w:r>
      <w:proofErr w:type="gramEnd"/>
      <w:r w:rsidR="003C447C">
        <w:rPr>
          <w:rFonts w:asciiTheme="minorHAnsi" w:hAnsiTheme="minorHAnsi" w:cstheme="minorHAnsi"/>
          <w:szCs w:val="22"/>
          <w:lang w:val="en"/>
        </w:rPr>
        <w:t xml:space="preserve"> </w:t>
      </w:r>
      <w:proofErr w:type="gramStart"/>
      <w:r w:rsidR="003C447C">
        <w:rPr>
          <w:rFonts w:asciiTheme="minorHAnsi" w:hAnsiTheme="minorHAnsi" w:cstheme="minorHAnsi"/>
          <w:szCs w:val="22"/>
          <w:lang w:val="en"/>
        </w:rPr>
        <w:t xml:space="preserve">2025 </w:t>
      </w:r>
      <w:r w:rsidR="00BA4A20">
        <w:rPr>
          <w:rFonts w:asciiTheme="minorHAnsi" w:hAnsiTheme="minorHAnsi" w:cstheme="minorHAnsi"/>
          <w:szCs w:val="22"/>
          <w:lang w:val="en"/>
        </w:rPr>
        <w:t xml:space="preserve"> to</w:t>
      </w:r>
      <w:proofErr w:type="gramEnd"/>
      <w:r w:rsidR="00BA4A20">
        <w:rPr>
          <w:rFonts w:asciiTheme="minorHAnsi" w:hAnsiTheme="minorHAnsi" w:cstheme="minorHAnsi"/>
          <w:szCs w:val="22"/>
          <w:lang w:val="en"/>
        </w:rPr>
        <w:t xml:space="preserve"> </w:t>
      </w:r>
      <w:r w:rsidR="003C447C">
        <w:rPr>
          <w:rFonts w:asciiTheme="minorHAnsi" w:hAnsiTheme="minorHAnsi" w:cstheme="minorHAnsi"/>
          <w:szCs w:val="22"/>
          <w:lang w:val="en"/>
        </w:rPr>
        <w:t xml:space="preserve">January </w:t>
      </w:r>
      <w:r w:rsidR="00B373D6">
        <w:rPr>
          <w:rFonts w:asciiTheme="minorHAnsi" w:hAnsiTheme="minorHAnsi" w:cstheme="minorHAnsi"/>
          <w:szCs w:val="22"/>
          <w:lang w:val="en"/>
        </w:rPr>
        <w:t>31</w:t>
      </w:r>
      <w:proofErr w:type="gramStart"/>
      <w:r w:rsidR="00B373D6">
        <w:rPr>
          <w:rFonts w:asciiTheme="minorHAnsi" w:hAnsiTheme="minorHAnsi" w:cstheme="minorHAnsi"/>
          <w:szCs w:val="22"/>
          <w:lang w:val="en"/>
        </w:rPr>
        <w:t xml:space="preserve">th </w:t>
      </w:r>
      <w:r w:rsidR="003C447C">
        <w:rPr>
          <w:rFonts w:asciiTheme="minorHAnsi" w:hAnsiTheme="minorHAnsi" w:cstheme="minorHAnsi"/>
          <w:szCs w:val="22"/>
          <w:lang w:val="en"/>
        </w:rPr>
        <w:t>,</w:t>
      </w:r>
      <w:proofErr w:type="gramEnd"/>
      <w:r w:rsidR="003C447C">
        <w:rPr>
          <w:rFonts w:asciiTheme="minorHAnsi" w:hAnsiTheme="minorHAnsi" w:cstheme="minorHAnsi"/>
          <w:szCs w:val="22"/>
          <w:lang w:val="en"/>
        </w:rPr>
        <w:t xml:space="preserve"> 2026</w:t>
      </w:r>
      <w:r w:rsidR="00BA4A20">
        <w:rPr>
          <w:rFonts w:asciiTheme="minorHAnsi" w:hAnsiTheme="minorHAnsi" w:cstheme="minorHAnsi"/>
          <w:szCs w:val="22"/>
          <w:lang w:val="en"/>
        </w:rPr>
        <w:t xml:space="preserve">. </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F91C027" w14:textId="3C41B4DA" w:rsidR="00413542" w:rsidRPr="000D19AC" w:rsidRDefault="00BA4A20" w:rsidP="00413542">
      <w:pPr>
        <w:pStyle w:val="v"/>
        <w:widowControl w:val="0"/>
        <w:spacing w:before="120" w:after="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 </w:t>
      </w:r>
      <w:r w:rsidR="00413542" w:rsidRPr="000D19AC">
        <w:rPr>
          <w:rFonts w:asciiTheme="minorHAnsi" w:hAnsiTheme="minorHAnsi" w:cstheme="minorHAnsi"/>
          <w:szCs w:val="22"/>
          <w:lang w:val="en"/>
        </w:rPr>
        <w:t xml:space="preserve">The </w:t>
      </w:r>
      <w:r w:rsidR="00413542" w:rsidRPr="000D19AC">
        <w:rPr>
          <w:rFonts w:asciiTheme="minorHAnsi" w:hAnsiTheme="minorHAnsi" w:cstheme="minorHAnsi"/>
          <w:smallCaps/>
          <w:szCs w:val="22"/>
          <w:lang w:val="en"/>
        </w:rPr>
        <w:t>Contract</w:t>
      </w:r>
      <w:r w:rsidR="00413542" w:rsidRPr="000D19AC">
        <w:rPr>
          <w:rFonts w:asciiTheme="minorHAnsi" w:hAnsiTheme="minorHAnsi" w:cstheme="minorHAnsi"/>
          <w:szCs w:val="22"/>
          <w:lang w:val="en"/>
        </w:rPr>
        <w:t xml:space="preserve"> is entered into with an initial validity period of </w:t>
      </w:r>
      <w:r w:rsidR="00E346A4">
        <w:rPr>
          <w:rFonts w:asciiTheme="minorHAnsi" w:hAnsiTheme="minorHAnsi" w:cstheme="minorHAnsi"/>
          <w:szCs w:val="22"/>
          <w:lang w:val="en"/>
        </w:rPr>
        <w:t xml:space="preserve">6 </w:t>
      </w:r>
      <w:r w:rsidR="00413542" w:rsidRPr="000D19AC">
        <w:rPr>
          <w:rFonts w:asciiTheme="minorHAnsi" w:hAnsiTheme="minorHAnsi" w:cstheme="minorHAnsi"/>
          <w:szCs w:val="22"/>
          <w:lang w:val="en"/>
        </w:rPr>
        <w:t>months from its award date. This initial validity period will be tacitly renewed for additional periods of validi</w:t>
      </w:r>
      <w:r w:rsidR="00E346A4">
        <w:rPr>
          <w:rFonts w:asciiTheme="minorHAnsi" w:hAnsiTheme="minorHAnsi" w:cstheme="minorHAnsi"/>
          <w:szCs w:val="22"/>
          <w:lang w:val="en"/>
        </w:rPr>
        <w:t>ty, up to the maximum amount of 6</w:t>
      </w:r>
      <w:r w:rsidR="00413542" w:rsidRPr="000D19AC">
        <w:rPr>
          <w:rFonts w:asciiTheme="minorHAnsi" w:hAnsiTheme="minorHAnsi" w:cstheme="minorHAnsi"/>
          <w:szCs w:val="22"/>
          <w:lang w:val="en"/>
        </w:rPr>
        <w:t xml:space="preserve"> months from the award date. </w:t>
      </w:r>
    </w:p>
    <w:tbl>
      <w:tblPr>
        <w:tblStyle w:val="Grilledutableau1"/>
        <w:tblW w:w="0" w:type="auto"/>
        <w:jc w:val="center"/>
        <w:tblLayout w:type="fixed"/>
        <w:tblLook w:val="04A0" w:firstRow="1" w:lastRow="0" w:firstColumn="1" w:lastColumn="0" w:noHBand="0" w:noVBand="1"/>
      </w:tblPr>
      <w:tblGrid>
        <w:gridCol w:w="4074"/>
        <w:gridCol w:w="1828"/>
        <w:gridCol w:w="2373"/>
      </w:tblGrid>
      <w:tr w:rsidR="00E346A4" w:rsidRPr="008E1382" w14:paraId="6CE71F14" w14:textId="77777777" w:rsidTr="00B373D6">
        <w:trPr>
          <w:trHeight w:val="281"/>
          <w:jc w:val="center"/>
        </w:trPr>
        <w:tc>
          <w:tcPr>
            <w:tcW w:w="4074" w:type="dxa"/>
            <w:tcBorders>
              <w:bottom w:val="nil"/>
            </w:tcBorders>
            <w:shd w:val="clear" w:color="auto" w:fill="D9D9D9" w:themeFill="background1" w:themeFillShade="D9"/>
          </w:tcPr>
          <w:p w14:paraId="3CD426DC" w14:textId="77777777" w:rsidR="00E346A4" w:rsidRPr="008E1382" w:rsidRDefault="00E346A4" w:rsidP="00406279">
            <w:pPr>
              <w:jc w:val="center"/>
              <w:rPr>
                <w:rFonts w:eastAsia="Times New Roman" w:cstheme="minorHAnsi"/>
                <w:b/>
                <w:lang w:val="en-US"/>
              </w:rPr>
            </w:pPr>
            <w:r w:rsidRPr="008E1382">
              <w:rPr>
                <w:rFonts w:eastAsia="Times New Roman" w:cstheme="minorHAnsi"/>
                <w:b/>
                <w:bCs/>
                <w:lang w:val="en-US"/>
              </w:rPr>
              <w:t>Activity</w:t>
            </w:r>
          </w:p>
        </w:tc>
        <w:tc>
          <w:tcPr>
            <w:tcW w:w="1828" w:type="dxa"/>
            <w:vMerge w:val="restart"/>
            <w:shd w:val="clear" w:color="auto" w:fill="D9D9D9" w:themeFill="background1" w:themeFillShade="D9"/>
          </w:tcPr>
          <w:p w14:paraId="31E3914D" w14:textId="77777777" w:rsidR="00E346A4" w:rsidRPr="008E1382" w:rsidRDefault="00E346A4" w:rsidP="00406279">
            <w:pPr>
              <w:jc w:val="center"/>
              <w:rPr>
                <w:rFonts w:cstheme="minorHAnsi"/>
                <w:b/>
                <w:lang w:val="en-US"/>
              </w:rPr>
            </w:pPr>
            <w:r w:rsidRPr="008E1382">
              <w:rPr>
                <w:rFonts w:cstheme="minorHAnsi"/>
                <w:b/>
                <w:bCs/>
                <w:lang w:val="en-US"/>
              </w:rPr>
              <w:t>Place</w:t>
            </w:r>
          </w:p>
        </w:tc>
        <w:tc>
          <w:tcPr>
            <w:tcW w:w="2373" w:type="dxa"/>
            <w:vMerge w:val="restart"/>
            <w:shd w:val="clear" w:color="auto" w:fill="D9D9D9" w:themeFill="background1" w:themeFillShade="D9"/>
          </w:tcPr>
          <w:p w14:paraId="024A067A" w14:textId="77777777" w:rsidR="00E346A4" w:rsidRPr="008E1382" w:rsidRDefault="00E346A4" w:rsidP="00406279">
            <w:pPr>
              <w:jc w:val="center"/>
              <w:rPr>
                <w:rFonts w:cstheme="minorHAnsi"/>
                <w:b/>
                <w:lang w:val="en-US"/>
              </w:rPr>
            </w:pPr>
            <w:r w:rsidRPr="008E1382">
              <w:rPr>
                <w:rFonts w:cstheme="minorHAnsi"/>
                <w:b/>
                <w:bCs/>
                <w:lang w:val="en-US"/>
              </w:rPr>
              <w:t>Period</w:t>
            </w:r>
          </w:p>
        </w:tc>
      </w:tr>
      <w:tr w:rsidR="00E346A4" w:rsidRPr="008E1382" w14:paraId="54FA10C8" w14:textId="77777777" w:rsidTr="00B373D6">
        <w:trPr>
          <w:trHeight w:val="79"/>
          <w:jc w:val="center"/>
        </w:trPr>
        <w:tc>
          <w:tcPr>
            <w:tcW w:w="4074" w:type="dxa"/>
            <w:tcBorders>
              <w:top w:val="nil"/>
            </w:tcBorders>
            <w:shd w:val="clear" w:color="auto" w:fill="D9D9D9" w:themeFill="background1" w:themeFillShade="D9"/>
          </w:tcPr>
          <w:p w14:paraId="79A03B46" w14:textId="77777777" w:rsidR="00E346A4" w:rsidRPr="008E1382" w:rsidRDefault="00E346A4" w:rsidP="00406279">
            <w:pPr>
              <w:rPr>
                <w:rFonts w:cstheme="minorHAnsi"/>
                <w:lang w:val="en-US"/>
              </w:rPr>
            </w:pPr>
          </w:p>
        </w:tc>
        <w:tc>
          <w:tcPr>
            <w:tcW w:w="1828" w:type="dxa"/>
            <w:vMerge/>
            <w:shd w:val="clear" w:color="auto" w:fill="D9D9D9" w:themeFill="background1" w:themeFillShade="D9"/>
          </w:tcPr>
          <w:p w14:paraId="130EEAB0" w14:textId="77777777" w:rsidR="00E346A4" w:rsidRPr="008E1382" w:rsidRDefault="00E346A4" w:rsidP="00406279">
            <w:pPr>
              <w:spacing w:line="276" w:lineRule="auto"/>
              <w:jc w:val="center"/>
              <w:rPr>
                <w:rFonts w:cstheme="minorHAnsi"/>
                <w:lang w:val="en-US"/>
              </w:rPr>
            </w:pPr>
          </w:p>
        </w:tc>
        <w:tc>
          <w:tcPr>
            <w:tcW w:w="2373" w:type="dxa"/>
            <w:vMerge/>
            <w:shd w:val="clear" w:color="auto" w:fill="D9D9D9" w:themeFill="background1" w:themeFillShade="D9"/>
          </w:tcPr>
          <w:p w14:paraId="3E4E17F6" w14:textId="77777777" w:rsidR="00E346A4" w:rsidRPr="008E1382" w:rsidRDefault="00E346A4" w:rsidP="00406279">
            <w:pPr>
              <w:spacing w:line="276" w:lineRule="auto"/>
              <w:jc w:val="center"/>
              <w:rPr>
                <w:rFonts w:cstheme="minorHAnsi"/>
                <w:lang w:val="en-US"/>
              </w:rPr>
            </w:pPr>
          </w:p>
        </w:tc>
      </w:tr>
      <w:tr w:rsidR="00B373D6" w:rsidRPr="008E1382" w14:paraId="790082F4" w14:textId="77777777" w:rsidTr="00B373D6">
        <w:trPr>
          <w:trHeight w:val="878"/>
          <w:jc w:val="center"/>
        </w:trPr>
        <w:tc>
          <w:tcPr>
            <w:tcW w:w="4074" w:type="dxa"/>
          </w:tcPr>
          <w:p w14:paraId="1862AF63" w14:textId="69E75B4C" w:rsidR="00B373D6" w:rsidRPr="008E1382" w:rsidRDefault="00B373D6" w:rsidP="00B373D6">
            <w:pPr>
              <w:rPr>
                <w:rFonts w:cstheme="minorHAnsi"/>
                <w:lang w:val="en-US"/>
              </w:rPr>
            </w:pPr>
            <w:r w:rsidRPr="008E1382">
              <w:rPr>
                <w:lang w:val="en-GB"/>
              </w:rPr>
              <w:t>Market &amp; Audience Research -</w:t>
            </w:r>
          </w:p>
        </w:tc>
        <w:tc>
          <w:tcPr>
            <w:tcW w:w="1828" w:type="dxa"/>
          </w:tcPr>
          <w:p w14:paraId="1CEF1D91" w14:textId="6B55E9D2" w:rsidR="00B373D6" w:rsidRPr="008E1382" w:rsidRDefault="00B373D6" w:rsidP="00B373D6">
            <w:pPr>
              <w:jc w:val="center"/>
              <w:rPr>
                <w:rFonts w:cstheme="minorHAnsi"/>
                <w:lang w:val="en-US"/>
              </w:rPr>
            </w:pPr>
            <w:r w:rsidRPr="008E1382">
              <w:t>Ukraine (On-site)</w:t>
            </w:r>
          </w:p>
        </w:tc>
        <w:tc>
          <w:tcPr>
            <w:tcW w:w="2373" w:type="dxa"/>
          </w:tcPr>
          <w:p w14:paraId="1C4E0AC9" w14:textId="199F756D" w:rsidR="00B373D6" w:rsidRPr="008E1382" w:rsidRDefault="00B373D6" w:rsidP="00B373D6">
            <w:pPr>
              <w:rPr>
                <w:rFonts w:cstheme="minorHAnsi"/>
                <w:lang w:val="en-US"/>
              </w:rPr>
            </w:pPr>
            <w:r w:rsidRPr="00C36ADF">
              <w:t>August</w:t>
            </w:r>
            <w:r>
              <w:t xml:space="preserve"> 1</w:t>
            </w:r>
            <w:r w:rsidRPr="00C36ADF">
              <w:t xml:space="preserve">, 2025– August </w:t>
            </w:r>
            <w:r>
              <w:t>31</w:t>
            </w:r>
            <w:r w:rsidRPr="00C36ADF">
              <w:t>, 2025</w:t>
            </w:r>
          </w:p>
        </w:tc>
      </w:tr>
      <w:tr w:rsidR="00B373D6" w:rsidRPr="008E1382" w14:paraId="3D7B4B7D" w14:textId="77777777" w:rsidTr="00B373D6">
        <w:trPr>
          <w:trHeight w:val="585"/>
          <w:jc w:val="center"/>
        </w:trPr>
        <w:tc>
          <w:tcPr>
            <w:tcW w:w="4074" w:type="dxa"/>
          </w:tcPr>
          <w:p w14:paraId="23ACC4DA" w14:textId="6906CFBB" w:rsidR="00B373D6" w:rsidRPr="008E1382" w:rsidRDefault="00B373D6" w:rsidP="00B373D6">
            <w:r w:rsidRPr="008E1382">
              <w:t>Stakeholder Consultations</w:t>
            </w:r>
          </w:p>
        </w:tc>
        <w:tc>
          <w:tcPr>
            <w:tcW w:w="1828" w:type="dxa"/>
          </w:tcPr>
          <w:p w14:paraId="36089C90" w14:textId="7E39A32F" w:rsidR="00B373D6" w:rsidRPr="008E1382" w:rsidRDefault="00B373D6" w:rsidP="00B373D6">
            <w:pPr>
              <w:jc w:val="center"/>
            </w:pPr>
            <w:r w:rsidRPr="008E1382">
              <w:t>Ukraine</w:t>
            </w:r>
          </w:p>
        </w:tc>
        <w:tc>
          <w:tcPr>
            <w:tcW w:w="2373" w:type="dxa"/>
          </w:tcPr>
          <w:p w14:paraId="036B1117" w14:textId="318804E2" w:rsidR="00B373D6" w:rsidRPr="008E1382" w:rsidRDefault="00B373D6" w:rsidP="00B373D6">
            <w:pPr>
              <w:rPr>
                <w:rFonts w:cstheme="minorHAnsi"/>
              </w:rPr>
            </w:pPr>
            <w:r w:rsidRPr="00C36ADF">
              <w:t>August</w:t>
            </w:r>
            <w:r>
              <w:t xml:space="preserve"> 1</w:t>
            </w:r>
            <w:r w:rsidRPr="00C36ADF">
              <w:t xml:space="preserve">, 2025– August </w:t>
            </w:r>
            <w:r>
              <w:t>31</w:t>
            </w:r>
            <w:r w:rsidRPr="00C36ADF">
              <w:t>, 2025</w:t>
            </w:r>
          </w:p>
        </w:tc>
      </w:tr>
      <w:tr w:rsidR="00B373D6" w:rsidRPr="008E1382" w14:paraId="23E42F6F" w14:textId="77777777" w:rsidTr="00B373D6">
        <w:trPr>
          <w:trHeight w:val="878"/>
          <w:jc w:val="center"/>
        </w:trPr>
        <w:tc>
          <w:tcPr>
            <w:tcW w:w="4074" w:type="dxa"/>
          </w:tcPr>
          <w:p w14:paraId="3E0BD3BA" w14:textId="31D3D399" w:rsidR="00B373D6" w:rsidRPr="008E1382" w:rsidRDefault="00B373D6" w:rsidP="00B373D6">
            <w:pPr>
              <w:rPr>
                <w:rFonts w:cstheme="minorHAnsi"/>
                <w:lang w:val="en-US"/>
              </w:rPr>
            </w:pPr>
            <w:r w:rsidRPr="008E1382">
              <w:rPr>
                <w:lang w:val="en-GB"/>
              </w:rPr>
              <w:t>ESNA Standards Adoption &amp; Gap Analysis (Intl. Experts) &amp; Findings Report</w:t>
            </w:r>
          </w:p>
        </w:tc>
        <w:tc>
          <w:tcPr>
            <w:tcW w:w="1828" w:type="dxa"/>
          </w:tcPr>
          <w:p w14:paraId="66C64DD3" w14:textId="35EED4B5" w:rsidR="00B373D6" w:rsidRPr="008E1382" w:rsidRDefault="00B373D6" w:rsidP="00B373D6">
            <w:pPr>
              <w:jc w:val="center"/>
              <w:rPr>
                <w:rFonts w:cstheme="minorHAnsi"/>
                <w:lang w:val="en-US"/>
              </w:rPr>
            </w:pPr>
            <w:proofErr w:type="spellStart"/>
            <w:r w:rsidRPr="008E1382">
              <w:t>Remote</w:t>
            </w:r>
            <w:proofErr w:type="spellEnd"/>
            <w:r w:rsidRPr="008E1382">
              <w:t xml:space="preserve"> &amp; Ukraine</w:t>
            </w:r>
          </w:p>
        </w:tc>
        <w:tc>
          <w:tcPr>
            <w:tcW w:w="2373" w:type="dxa"/>
          </w:tcPr>
          <w:p w14:paraId="60A48DE3" w14:textId="3F961728" w:rsidR="00B373D6" w:rsidRPr="008E1382" w:rsidRDefault="00B373D6" w:rsidP="00B373D6">
            <w:pPr>
              <w:rPr>
                <w:rFonts w:cstheme="minorHAnsi"/>
                <w:lang w:val="en-US"/>
              </w:rPr>
            </w:pPr>
            <w:proofErr w:type="spellStart"/>
            <w:r w:rsidRPr="00C9781F">
              <w:t>September</w:t>
            </w:r>
            <w:proofErr w:type="spellEnd"/>
            <w:r w:rsidRPr="00C9781F">
              <w:t xml:space="preserve"> 1, 2025– </w:t>
            </w:r>
            <w:proofErr w:type="spellStart"/>
            <w:r w:rsidRPr="00C9781F">
              <w:t>October</w:t>
            </w:r>
            <w:proofErr w:type="spellEnd"/>
            <w:r w:rsidRPr="00C9781F">
              <w:t xml:space="preserve"> 31, 2025</w:t>
            </w:r>
          </w:p>
        </w:tc>
      </w:tr>
      <w:tr w:rsidR="00B373D6" w:rsidRPr="008E1382" w14:paraId="69FA9C31" w14:textId="77777777" w:rsidTr="00B373D6">
        <w:trPr>
          <w:trHeight w:val="585"/>
          <w:jc w:val="center"/>
        </w:trPr>
        <w:tc>
          <w:tcPr>
            <w:tcW w:w="4074" w:type="dxa"/>
          </w:tcPr>
          <w:p w14:paraId="03FC735E" w14:textId="2240F067" w:rsidR="00B373D6" w:rsidRPr="008E1382" w:rsidRDefault="00B373D6" w:rsidP="00B373D6">
            <w:proofErr w:type="spellStart"/>
            <w:r w:rsidRPr="008E1382">
              <w:t>Recommendations</w:t>
            </w:r>
            <w:proofErr w:type="spellEnd"/>
            <w:r w:rsidRPr="008E1382">
              <w:t xml:space="preserve"> &amp; Roadmap </w:t>
            </w:r>
            <w:proofErr w:type="spellStart"/>
            <w:r w:rsidRPr="008E1382">
              <w:t>Development</w:t>
            </w:r>
            <w:proofErr w:type="spellEnd"/>
          </w:p>
        </w:tc>
        <w:tc>
          <w:tcPr>
            <w:tcW w:w="1828" w:type="dxa"/>
          </w:tcPr>
          <w:p w14:paraId="06E29FEA" w14:textId="07B6EBD5" w:rsidR="00B373D6" w:rsidRPr="008E1382" w:rsidRDefault="00B373D6" w:rsidP="00B373D6">
            <w:pPr>
              <w:jc w:val="center"/>
            </w:pPr>
            <w:proofErr w:type="spellStart"/>
            <w:r w:rsidRPr="008E1382">
              <w:t>Remote</w:t>
            </w:r>
            <w:proofErr w:type="spellEnd"/>
            <w:r w:rsidRPr="008E1382">
              <w:t xml:space="preserve"> &amp; Ukraine</w:t>
            </w:r>
          </w:p>
        </w:tc>
        <w:tc>
          <w:tcPr>
            <w:tcW w:w="2373" w:type="dxa"/>
          </w:tcPr>
          <w:p w14:paraId="3F1D816A" w14:textId="09B243B3" w:rsidR="00B373D6" w:rsidRPr="008E1382" w:rsidRDefault="00B373D6" w:rsidP="00B373D6">
            <w:pPr>
              <w:rPr>
                <w:rFonts w:cstheme="minorHAnsi"/>
              </w:rPr>
            </w:pPr>
            <w:proofErr w:type="spellStart"/>
            <w:r w:rsidRPr="00C9781F">
              <w:t>October</w:t>
            </w:r>
            <w:proofErr w:type="spellEnd"/>
            <w:r w:rsidRPr="00C9781F">
              <w:t xml:space="preserve"> 01, 2025– </w:t>
            </w:r>
            <w:proofErr w:type="spellStart"/>
            <w:r w:rsidRPr="00C9781F">
              <w:t>November</w:t>
            </w:r>
            <w:proofErr w:type="spellEnd"/>
            <w:r w:rsidRPr="00C9781F">
              <w:t xml:space="preserve"> 30, 2025</w:t>
            </w:r>
          </w:p>
        </w:tc>
      </w:tr>
      <w:tr w:rsidR="00B373D6" w:rsidRPr="00485006" w14:paraId="251E4762" w14:textId="77777777" w:rsidTr="00B373D6">
        <w:trPr>
          <w:trHeight w:val="878"/>
          <w:jc w:val="center"/>
        </w:trPr>
        <w:tc>
          <w:tcPr>
            <w:tcW w:w="4074" w:type="dxa"/>
          </w:tcPr>
          <w:p w14:paraId="4E46F817" w14:textId="0B37F643" w:rsidR="00B373D6" w:rsidRPr="008E1382" w:rsidRDefault="00B373D6" w:rsidP="00B373D6">
            <w:r w:rsidRPr="008E1382">
              <w:t xml:space="preserve">Final Report &amp; </w:t>
            </w:r>
            <w:proofErr w:type="spellStart"/>
            <w:r w:rsidRPr="008E1382">
              <w:t>Presentation</w:t>
            </w:r>
            <w:proofErr w:type="spellEnd"/>
          </w:p>
        </w:tc>
        <w:tc>
          <w:tcPr>
            <w:tcW w:w="1828" w:type="dxa"/>
          </w:tcPr>
          <w:p w14:paraId="13A8609A" w14:textId="7F580C93" w:rsidR="00B373D6" w:rsidRPr="008E1382" w:rsidRDefault="00B373D6" w:rsidP="00B373D6">
            <w:pPr>
              <w:jc w:val="center"/>
            </w:pPr>
            <w:r w:rsidRPr="008E1382">
              <w:t>Ukraine</w:t>
            </w:r>
          </w:p>
        </w:tc>
        <w:tc>
          <w:tcPr>
            <w:tcW w:w="2373" w:type="dxa"/>
          </w:tcPr>
          <w:p w14:paraId="3D8EAA0B" w14:textId="177B2A60" w:rsidR="00B373D6" w:rsidRPr="00485006" w:rsidRDefault="00B373D6" w:rsidP="00B373D6">
            <w:pPr>
              <w:rPr>
                <w:rFonts w:cstheme="minorHAnsi"/>
              </w:rPr>
            </w:pPr>
            <w:proofErr w:type="spellStart"/>
            <w:r w:rsidRPr="00C9781F">
              <w:t>December</w:t>
            </w:r>
            <w:proofErr w:type="spellEnd"/>
            <w:r w:rsidRPr="00C9781F">
              <w:t xml:space="preserve"> </w:t>
            </w:r>
            <w:proofErr w:type="gramStart"/>
            <w:r w:rsidRPr="00C9781F">
              <w:t>1 ,</w:t>
            </w:r>
            <w:proofErr w:type="gramEnd"/>
            <w:r w:rsidRPr="00C9781F">
              <w:t xml:space="preserve"> 2025 – </w:t>
            </w:r>
            <w:proofErr w:type="spellStart"/>
            <w:r w:rsidRPr="00C9781F">
              <w:t>December</w:t>
            </w:r>
            <w:proofErr w:type="spellEnd"/>
            <w:r w:rsidRPr="00C9781F">
              <w:t xml:space="preserve"> 31, 2025</w:t>
            </w:r>
          </w:p>
        </w:tc>
      </w:tr>
    </w:tbl>
    <w:p w14:paraId="3BFE98D8" w14:textId="6289FB94" w:rsidR="007056F7" w:rsidRPr="000D19AC" w:rsidRDefault="00413542" w:rsidP="00DD169A">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However,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reserves the right not to renew any given validity period. In the event of non-renewal,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will notify its decision at least 2 months prior to the end of the current validity period, by way of registered letter with acknowledgement of receipt. Non-renewal of any given validity period of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does not establish entitlement to any indemnity for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w:t>
      </w:r>
    </w:p>
    <w:p w14:paraId="313A6F2F" w14:textId="3732603D" w:rsidR="001E12A9" w:rsidRPr="00F41A62" w:rsidRDefault="00E346A4" w:rsidP="001E12A9">
      <w:pPr>
        <w:pStyle w:val="Heading2"/>
        <w:spacing w:before="120" w:after="60"/>
        <w:rPr>
          <w:rFonts w:asciiTheme="minorHAnsi" w:hAnsiTheme="minorHAnsi" w:cstheme="minorHAnsi"/>
          <w:sz w:val="22"/>
          <w:szCs w:val="22"/>
          <w:lang w:val="en-GB"/>
        </w:rPr>
      </w:pPr>
      <w:bookmarkStart w:id="13" w:name="_Toc140836310"/>
      <w:r>
        <w:rPr>
          <w:rFonts w:asciiTheme="minorHAnsi" w:hAnsiTheme="minorHAnsi" w:cstheme="minorHAnsi"/>
          <w:sz w:val="22"/>
          <w:szCs w:val="22"/>
          <w:lang w:val="en"/>
        </w:rPr>
        <w:t xml:space="preserve">Commencement and deadline of </w:t>
      </w:r>
      <w:r w:rsidR="001E12A9" w:rsidRPr="00F41A62">
        <w:rPr>
          <w:rFonts w:asciiTheme="minorHAnsi" w:hAnsiTheme="minorHAnsi" w:cstheme="minorHAnsi"/>
          <w:sz w:val="22"/>
          <w:szCs w:val="22"/>
          <w:lang w:val="en"/>
        </w:rPr>
        <w:t>service provision</w:t>
      </w:r>
      <w:bookmarkEnd w:id="13"/>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lastRenderedPageBreak/>
        <w:t>Financial provisions</w:t>
      </w:r>
      <w:bookmarkEnd w:id="14"/>
    </w:p>
    <w:p w14:paraId="7B795BDE" w14:textId="77777777" w:rsidR="00E849ED" w:rsidRPr="00F41A62" w:rsidRDefault="00E849ED" w:rsidP="0041382E">
      <w:pPr>
        <w:pStyle w:val="Heading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79C63C05" w14:textId="2B8A7663"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 in € exc. VAT.</w:t>
      </w:r>
    </w:p>
    <w:p w14:paraId="44F98D11" w14:textId="10B1FE2E"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w:t>
      </w:r>
      <w:r w:rsidR="001671F3">
        <w:rPr>
          <w:rFonts w:asciiTheme="minorHAnsi" w:hAnsiTheme="minorHAnsi" w:cstheme="minorHAnsi"/>
          <w:szCs w:val="22"/>
          <w:lang w:val="en"/>
        </w:rPr>
        <w:t>on and/or delivery of supplies.</w:t>
      </w:r>
    </w:p>
    <w:p w14:paraId="2EE20BC9" w14:textId="2909C571"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w:t>
      </w:r>
      <w:r w:rsidRPr="00F41A62">
        <w:rPr>
          <w:rFonts w:asciiTheme="minorHAnsi" w:hAnsiTheme="minorHAnsi" w:cstheme="minorHAnsi"/>
          <w:szCs w:val="22"/>
          <w:lang w:val="en"/>
        </w:rPr>
        <w:t xml:space="preserve"> in € exc. VAT.</w:t>
      </w:r>
    </w:p>
    <w:p w14:paraId="30EAD89D" w14:textId="77777777"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It is broken down as follows:</w:t>
      </w:r>
    </w:p>
    <w:tbl>
      <w:tblPr>
        <w:tblStyle w:val="TableGrid"/>
        <w:tblW w:w="9220" w:type="dxa"/>
        <w:tblInd w:w="556" w:type="dxa"/>
        <w:tblLook w:val="04A0" w:firstRow="1" w:lastRow="0" w:firstColumn="1" w:lastColumn="0" w:noHBand="0" w:noVBand="1"/>
      </w:tblPr>
      <w:tblGrid>
        <w:gridCol w:w="4119"/>
        <w:gridCol w:w="2970"/>
        <w:gridCol w:w="2131"/>
      </w:tblGrid>
      <w:tr w:rsidR="00F53E95" w:rsidRPr="00F41A62" w14:paraId="57635C6F" w14:textId="77777777" w:rsidTr="00C12591">
        <w:trPr>
          <w:trHeight w:val="537"/>
        </w:trPr>
        <w:tc>
          <w:tcPr>
            <w:tcW w:w="4119" w:type="dxa"/>
            <w:vAlign w:val="center"/>
          </w:tcPr>
          <w:p w14:paraId="3C84DA86" w14:textId="77777777" w:rsidR="00F53E95" w:rsidRPr="00F41A62" w:rsidRDefault="00F53E95" w:rsidP="00F53E95">
            <w:pPr>
              <w:pStyle w:val="v"/>
              <w:widowControl w:val="0"/>
              <w:spacing w:before="60" w:after="60"/>
              <w:ind w:left="0" w:firstLine="0"/>
              <w:jc w:val="left"/>
              <w:rPr>
                <w:rFonts w:asciiTheme="minorHAnsi" w:hAnsiTheme="minorHAnsi" w:cstheme="minorHAnsi"/>
                <w:b/>
                <w:szCs w:val="22"/>
              </w:rPr>
            </w:pPr>
            <w:r w:rsidRPr="00F41A62">
              <w:rPr>
                <w:rFonts w:asciiTheme="minorHAnsi" w:hAnsiTheme="minorHAnsi" w:cstheme="minorHAnsi"/>
                <w:b/>
                <w:bCs/>
                <w:szCs w:val="22"/>
                <w:lang w:val="en"/>
              </w:rPr>
              <w:t>ITEM</w:t>
            </w:r>
          </w:p>
        </w:tc>
        <w:tc>
          <w:tcPr>
            <w:tcW w:w="2970" w:type="dxa"/>
            <w:vAlign w:val="center"/>
          </w:tcPr>
          <w:p w14:paraId="4FC01833" w14:textId="77777777" w:rsidR="00F53E95" w:rsidRPr="00F41A62"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TYPE OF AMOUNT</w:t>
            </w:r>
          </w:p>
        </w:tc>
        <w:tc>
          <w:tcPr>
            <w:tcW w:w="2131" w:type="dxa"/>
            <w:vAlign w:val="center"/>
          </w:tcPr>
          <w:p w14:paraId="176D4E59" w14:textId="77777777" w:rsidR="00F53E95" w:rsidRPr="00F41A62"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AMOUNT</w:t>
            </w:r>
          </w:p>
        </w:tc>
      </w:tr>
      <w:tr w:rsidR="00F53E95" w:rsidRPr="00F41A62" w14:paraId="131BF42B" w14:textId="77777777" w:rsidTr="00C12591">
        <w:tc>
          <w:tcPr>
            <w:tcW w:w="4119" w:type="dxa"/>
            <w:vAlign w:val="center"/>
          </w:tcPr>
          <w:p w14:paraId="19DDFFB2" w14:textId="182C1006" w:rsidR="00F53E95" w:rsidRPr="00F41A62" w:rsidRDefault="00C5636B" w:rsidP="00F53E95">
            <w:pPr>
              <w:pStyle w:val="v"/>
              <w:widowControl w:val="0"/>
              <w:spacing w:before="60" w:after="60"/>
              <w:ind w:left="0" w:firstLine="0"/>
              <w:jc w:val="center"/>
              <w:rPr>
                <w:rFonts w:asciiTheme="minorHAnsi" w:hAnsiTheme="minorHAnsi" w:cstheme="minorHAnsi"/>
                <w:szCs w:val="22"/>
              </w:rPr>
            </w:pPr>
            <w:r w:rsidRPr="008E1382">
              <w:rPr>
                <w:lang w:val="en-GB"/>
              </w:rPr>
              <w:t>Market &amp; Audience Research</w:t>
            </w:r>
          </w:p>
        </w:tc>
        <w:tc>
          <w:tcPr>
            <w:tcW w:w="2970" w:type="dxa"/>
            <w:vAlign w:val="center"/>
          </w:tcPr>
          <w:p w14:paraId="74A6FC52"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2131" w:type="dxa"/>
            <w:vAlign w:val="center"/>
          </w:tcPr>
          <w:p w14:paraId="452AB985"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F53E95" w:rsidRPr="00F41A62" w14:paraId="5AA42013" w14:textId="77777777" w:rsidTr="00C12591">
        <w:tc>
          <w:tcPr>
            <w:tcW w:w="4119" w:type="dxa"/>
            <w:vAlign w:val="center"/>
          </w:tcPr>
          <w:p w14:paraId="3272C8B9" w14:textId="20458A32" w:rsidR="00F53E95" w:rsidRPr="00F41A62" w:rsidRDefault="00C5636B" w:rsidP="00F53E95">
            <w:pPr>
              <w:pStyle w:val="v"/>
              <w:widowControl w:val="0"/>
              <w:spacing w:before="60" w:after="60"/>
              <w:ind w:left="0" w:firstLine="0"/>
              <w:jc w:val="center"/>
              <w:rPr>
                <w:rFonts w:asciiTheme="minorHAnsi" w:hAnsiTheme="minorHAnsi" w:cstheme="minorHAnsi"/>
                <w:szCs w:val="22"/>
              </w:rPr>
            </w:pPr>
            <w:r w:rsidRPr="008E1382">
              <w:t>Stakeholder Consultations</w:t>
            </w:r>
          </w:p>
        </w:tc>
        <w:tc>
          <w:tcPr>
            <w:tcW w:w="2970" w:type="dxa"/>
          </w:tcPr>
          <w:p w14:paraId="788B3666"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2131" w:type="dxa"/>
            <w:vAlign w:val="center"/>
          </w:tcPr>
          <w:p w14:paraId="0FB2D50D"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C5636B" w:rsidRPr="00F41A62" w14:paraId="5C44E14C" w14:textId="77777777" w:rsidTr="00C12591">
        <w:tc>
          <w:tcPr>
            <w:tcW w:w="4119" w:type="dxa"/>
            <w:vAlign w:val="center"/>
          </w:tcPr>
          <w:p w14:paraId="77BF449E" w14:textId="42581241" w:rsidR="00C5636B" w:rsidRPr="008E1382" w:rsidRDefault="00C5636B" w:rsidP="00F53E95">
            <w:pPr>
              <w:pStyle w:val="v"/>
              <w:widowControl w:val="0"/>
              <w:spacing w:before="60" w:after="60"/>
              <w:ind w:left="0" w:firstLine="0"/>
              <w:jc w:val="center"/>
            </w:pPr>
            <w:r w:rsidRPr="008E1382">
              <w:rPr>
                <w:lang w:val="en-GB"/>
              </w:rPr>
              <w:t>ESNA Standards Adoption &amp; Gap Analysis (Intl. Experts) &amp; Findings Report</w:t>
            </w:r>
          </w:p>
        </w:tc>
        <w:tc>
          <w:tcPr>
            <w:tcW w:w="2970" w:type="dxa"/>
          </w:tcPr>
          <w:p w14:paraId="7FB866B1" w14:textId="537D6BB7" w:rsidR="00C5636B" w:rsidRPr="00F41A62" w:rsidRDefault="00C12591" w:rsidP="00F53E95">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2131" w:type="dxa"/>
            <w:vAlign w:val="center"/>
          </w:tcPr>
          <w:p w14:paraId="604899E5" w14:textId="2D800DBC" w:rsidR="00C5636B" w:rsidRPr="00F41A62" w:rsidRDefault="00C12591" w:rsidP="00F53E95">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C5636B" w:rsidRPr="00F41A62" w14:paraId="2A30233F" w14:textId="77777777" w:rsidTr="00C12591">
        <w:tc>
          <w:tcPr>
            <w:tcW w:w="4119" w:type="dxa"/>
            <w:vAlign w:val="center"/>
          </w:tcPr>
          <w:p w14:paraId="1759514A" w14:textId="0E9566D0" w:rsidR="00C5636B" w:rsidRPr="008E1382" w:rsidRDefault="00C5636B" w:rsidP="00F53E95">
            <w:pPr>
              <w:pStyle w:val="v"/>
              <w:widowControl w:val="0"/>
              <w:spacing w:before="60" w:after="60"/>
              <w:ind w:left="0" w:firstLine="0"/>
              <w:jc w:val="center"/>
              <w:rPr>
                <w:lang w:val="en-GB"/>
              </w:rPr>
            </w:pPr>
            <w:proofErr w:type="spellStart"/>
            <w:r w:rsidRPr="008E1382">
              <w:t>Recommendations</w:t>
            </w:r>
            <w:proofErr w:type="spellEnd"/>
            <w:r w:rsidRPr="008E1382">
              <w:t xml:space="preserve"> &amp; Roadmap </w:t>
            </w:r>
            <w:proofErr w:type="spellStart"/>
            <w:r w:rsidRPr="008E1382">
              <w:t>Development</w:t>
            </w:r>
            <w:proofErr w:type="spellEnd"/>
          </w:p>
        </w:tc>
        <w:tc>
          <w:tcPr>
            <w:tcW w:w="2970" w:type="dxa"/>
          </w:tcPr>
          <w:p w14:paraId="58904B23" w14:textId="3225A867" w:rsidR="00C5636B" w:rsidRPr="00F41A62" w:rsidRDefault="00C12591" w:rsidP="00F53E95">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2131" w:type="dxa"/>
            <w:vAlign w:val="center"/>
          </w:tcPr>
          <w:p w14:paraId="329F73F4" w14:textId="2CF6C764" w:rsidR="00C5636B" w:rsidRPr="00F41A62" w:rsidRDefault="00C12591" w:rsidP="00F53E95">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F53E95" w:rsidRPr="00F41A62" w14:paraId="7F9B02D6" w14:textId="77777777" w:rsidTr="00C12591">
        <w:tc>
          <w:tcPr>
            <w:tcW w:w="4119" w:type="dxa"/>
            <w:vAlign w:val="center"/>
          </w:tcPr>
          <w:p w14:paraId="656F5643" w14:textId="1963625C" w:rsidR="00F53E95" w:rsidRPr="00F41A62" w:rsidRDefault="00C5636B" w:rsidP="00F53E95">
            <w:pPr>
              <w:pStyle w:val="v"/>
              <w:widowControl w:val="0"/>
              <w:spacing w:before="60" w:after="60"/>
              <w:ind w:left="0" w:firstLine="0"/>
              <w:jc w:val="center"/>
              <w:rPr>
                <w:rFonts w:asciiTheme="minorHAnsi" w:hAnsiTheme="minorHAnsi" w:cstheme="minorHAnsi"/>
                <w:szCs w:val="22"/>
                <w:highlight w:val="yellow"/>
              </w:rPr>
            </w:pPr>
            <w:r w:rsidRPr="008E1382">
              <w:t xml:space="preserve">Final Report &amp; </w:t>
            </w:r>
            <w:proofErr w:type="spellStart"/>
            <w:r w:rsidRPr="008E1382">
              <w:t>Presentation</w:t>
            </w:r>
            <w:proofErr w:type="spellEnd"/>
          </w:p>
        </w:tc>
        <w:tc>
          <w:tcPr>
            <w:tcW w:w="2970" w:type="dxa"/>
          </w:tcPr>
          <w:p w14:paraId="7B4D2E9D"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2131" w:type="dxa"/>
            <w:vAlign w:val="center"/>
          </w:tcPr>
          <w:p w14:paraId="5B023AEA"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F53E95" w:rsidRPr="00F41A62" w14:paraId="780B0C07" w14:textId="77777777" w:rsidTr="00C12591">
        <w:tc>
          <w:tcPr>
            <w:tcW w:w="4119" w:type="dxa"/>
            <w:tcBorders>
              <w:left w:val="nil"/>
              <w:right w:val="nil"/>
            </w:tcBorders>
            <w:vAlign w:val="center"/>
          </w:tcPr>
          <w:p w14:paraId="78C8D828" w14:textId="77777777" w:rsidR="00F53E95" w:rsidRPr="00F41A62" w:rsidRDefault="00F53E95" w:rsidP="00F53E95">
            <w:pPr>
              <w:pStyle w:val="v"/>
              <w:widowControl w:val="0"/>
              <w:spacing w:before="60" w:after="60"/>
              <w:ind w:left="0" w:firstLine="0"/>
              <w:jc w:val="left"/>
              <w:rPr>
                <w:rFonts w:asciiTheme="minorHAnsi" w:hAnsiTheme="minorHAnsi" w:cstheme="minorHAnsi"/>
                <w:szCs w:val="22"/>
                <w:highlight w:val="yellow"/>
              </w:rPr>
            </w:pPr>
          </w:p>
        </w:tc>
        <w:tc>
          <w:tcPr>
            <w:tcW w:w="2970" w:type="dxa"/>
            <w:tcBorders>
              <w:left w:val="nil"/>
              <w:right w:val="nil"/>
            </w:tcBorders>
            <w:vAlign w:val="center"/>
          </w:tcPr>
          <w:p w14:paraId="4C195FA8"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p>
        </w:tc>
        <w:tc>
          <w:tcPr>
            <w:tcW w:w="2131" w:type="dxa"/>
            <w:tcBorders>
              <w:left w:val="nil"/>
              <w:right w:val="nil"/>
            </w:tcBorders>
            <w:vAlign w:val="center"/>
          </w:tcPr>
          <w:p w14:paraId="047783E1"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p>
        </w:tc>
      </w:tr>
      <w:tr w:rsidR="00F53E95" w:rsidRPr="00F41A62" w14:paraId="5F84291B" w14:textId="77777777" w:rsidTr="00C12591">
        <w:tc>
          <w:tcPr>
            <w:tcW w:w="7089" w:type="dxa"/>
            <w:gridSpan w:val="2"/>
            <w:vAlign w:val="center"/>
          </w:tcPr>
          <w:p w14:paraId="5AD958B6" w14:textId="77777777" w:rsidR="00F53E95" w:rsidRPr="00F41A62" w:rsidRDefault="00F53E95" w:rsidP="00F53E95">
            <w:pPr>
              <w:pStyle w:val="v"/>
              <w:widowControl w:val="0"/>
              <w:spacing w:before="60" w:after="60"/>
              <w:ind w:left="0" w:firstLine="0"/>
              <w:jc w:val="right"/>
              <w:rPr>
                <w:rFonts w:asciiTheme="minorHAnsi" w:hAnsiTheme="minorHAnsi" w:cstheme="minorHAnsi"/>
                <w:b/>
                <w:szCs w:val="22"/>
                <w:highlight w:val="yellow"/>
                <w:lang w:val="en-GB"/>
              </w:rPr>
            </w:pPr>
            <w:r w:rsidRPr="00F41A62">
              <w:rPr>
                <w:rFonts w:asciiTheme="minorHAnsi" w:hAnsiTheme="minorHAnsi" w:cstheme="minorHAnsi"/>
                <w:b/>
                <w:bCs/>
                <w:szCs w:val="22"/>
                <w:highlight w:val="yellow"/>
                <w:lang w:val="en"/>
              </w:rPr>
              <w:t>MAXIMUM AMOUNT OF THE CONTRACT</w:t>
            </w:r>
          </w:p>
        </w:tc>
        <w:tc>
          <w:tcPr>
            <w:tcW w:w="2131" w:type="dxa"/>
            <w:vAlign w:val="center"/>
          </w:tcPr>
          <w:p w14:paraId="5F2D14CF"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bl>
    <w:p w14:paraId="3B654782" w14:textId="3E2FA7C3" w:rsidR="00A17DB1" w:rsidRPr="00F41A62" w:rsidRDefault="00F53E95"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fixed price of each item corresponds to the amount </w:t>
      </w:r>
      <w:r w:rsidRPr="00F41A62">
        <w:rPr>
          <w:rFonts w:asciiTheme="minorHAnsi" w:hAnsiTheme="minorHAnsi" w:cstheme="minorHAnsi"/>
          <w:smallCaps/>
          <w:szCs w:val="22"/>
          <w:lang w:val="en"/>
        </w:rPr>
        <w:t xml:space="preserve">Expertise France </w:t>
      </w:r>
      <w:r w:rsidRPr="00F41A62">
        <w:rPr>
          <w:rFonts w:asciiTheme="minorHAnsi" w:hAnsiTheme="minorHAnsi" w:cstheme="minorHAnsi"/>
          <w:szCs w:val="22"/>
          <w:lang w:val="en"/>
        </w:rPr>
        <w:t>undertakes to pay</w:t>
      </w:r>
      <w:r w:rsidR="008A7C7E">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8A7C7E">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services/supplies due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have been accepted without reservation. As pricing is fixed, it includes all costs relating to the corresponding service provisi</w:t>
      </w:r>
      <w:r w:rsidR="001671F3">
        <w:rPr>
          <w:rFonts w:asciiTheme="minorHAnsi" w:hAnsiTheme="minorHAnsi" w:cstheme="minorHAnsi"/>
          <w:szCs w:val="22"/>
          <w:lang w:val="en"/>
        </w:rPr>
        <w:t>on and/or delivery of supplies.</w:t>
      </w:r>
    </w:p>
    <w:p w14:paraId="61241936" w14:textId="77777777" w:rsidR="000A6D39" w:rsidRPr="00722AD6" w:rsidRDefault="00E03E41" w:rsidP="000A6D39">
      <w:pPr>
        <w:pStyle w:val="Heading2"/>
        <w:spacing w:before="120" w:after="60"/>
        <w:rPr>
          <w:rFonts w:asciiTheme="minorHAnsi" w:hAnsiTheme="minorHAnsi" w:cstheme="minorHAnsi"/>
          <w:sz w:val="22"/>
          <w:szCs w:val="22"/>
          <w:lang w:val="en-GB"/>
        </w:rPr>
      </w:pPr>
      <w:bookmarkStart w:id="18" w:name="_Toc140836315"/>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Heading2"/>
        <w:spacing w:before="120" w:after="60"/>
        <w:rPr>
          <w:rFonts w:asciiTheme="minorHAnsi" w:hAnsiTheme="minorHAnsi" w:cstheme="minorHAnsi"/>
          <w:sz w:val="22"/>
          <w:szCs w:val="22"/>
          <w:lang w:val="en-GB"/>
        </w:rPr>
      </w:pPr>
      <w:bookmarkStart w:id="20" w:name="_Toc140836316"/>
      <w:r>
        <w:rPr>
          <w:rFonts w:asciiTheme="minorHAnsi" w:hAnsiTheme="minorHAnsi" w:cstheme="minorHAnsi"/>
          <w:sz w:val="22"/>
          <w:szCs w:val="22"/>
          <w:lang w:val="en"/>
        </w:rPr>
        <w:t>Advance</w:t>
      </w:r>
      <w:bookmarkEnd w:id="20"/>
    </w:p>
    <w:p w14:paraId="3CE3A8CF" w14:textId="21323A60" w:rsidR="003052EE" w:rsidRPr="003052EE" w:rsidRDefault="003052EE" w:rsidP="003052EE">
      <w:pPr>
        <w:pStyle w:val="u"/>
        <w:widowControl w:val="0"/>
        <w:numPr>
          <w:ilvl w:val="12"/>
          <w:numId w:val="0"/>
        </w:numPr>
        <w:spacing w:after="120"/>
        <w:ind w:left="561"/>
        <w:jc w:val="left"/>
        <w:rPr>
          <w:rFonts w:asciiTheme="minorHAnsi" w:hAnsiTheme="minorHAnsi" w:cstheme="minorHAnsi"/>
          <w:szCs w:val="22"/>
          <w:lang w:val="en-GB"/>
        </w:rPr>
      </w:pPr>
      <w:bookmarkStart w:id="21" w:name="_Toc140836317"/>
      <w:r w:rsidRPr="003052EE">
        <w:rPr>
          <w:rFonts w:asciiTheme="minorHAnsi" w:hAnsiTheme="minorHAnsi" w:cstheme="minorHAnsi"/>
          <w:szCs w:val="22"/>
          <w:lang w:val="en"/>
        </w:rPr>
        <w:t>A</w:t>
      </w:r>
      <w:r>
        <w:rPr>
          <w:rFonts w:asciiTheme="minorHAnsi" w:hAnsiTheme="minorHAnsi" w:cstheme="minorHAnsi"/>
          <w:szCs w:val="22"/>
          <w:lang w:val="en"/>
        </w:rPr>
        <w:t>n</w:t>
      </w:r>
      <w:r w:rsidRPr="003052EE">
        <w:rPr>
          <w:rFonts w:asciiTheme="minorHAnsi" w:hAnsiTheme="minorHAnsi" w:cstheme="minorHAnsi"/>
          <w:szCs w:val="22"/>
          <w:lang w:val="en"/>
        </w:rPr>
        <w:t xml:space="preserve"> advance from 5% to 30% should be granted to the </w:t>
      </w:r>
      <w:r w:rsidRPr="003052EE">
        <w:rPr>
          <w:rFonts w:asciiTheme="minorHAnsi" w:hAnsiTheme="minorHAnsi" w:cstheme="minorHAnsi"/>
          <w:smallCaps/>
          <w:lang w:val="en"/>
        </w:rPr>
        <w:t>Contractor</w:t>
      </w:r>
      <w:r w:rsidRPr="003052EE">
        <w:rPr>
          <w:rFonts w:asciiTheme="minorHAnsi" w:hAnsiTheme="minorHAnsi" w:cstheme="minorHAnsi"/>
          <w:szCs w:val="22"/>
          <w:lang w:val="en"/>
        </w:rPr>
        <w:t xml:space="preserve"> from the award date of the </w:t>
      </w:r>
      <w:r w:rsidRPr="003052EE">
        <w:rPr>
          <w:rFonts w:asciiTheme="minorHAnsi" w:hAnsiTheme="minorHAnsi" w:cstheme="minorHAnsi"/>
          <w:smallCaps/>
          <w:lang w:val="en"/>
        </w:rPr>
        <w:t>Contract</w:t>
      </w:r>
      <w:r w:rsidRPr="003052EE">
        <w:rPr>
          <w:rFonts w:asciiTheme="minorHAnsi" w:hAnsiTheme="minorHAnsi" w:cstheme="minorHAnsi"/>
          <w:szCs w:val="22"/>
          <w:lang w:val="en"/>
        </w:rPr>
        <w:t xml:space="preserve">. </w:t>
      </w:r>
    </w:p>
    <w:p w14:paraId="04CFEC96" w14:textId="77777777" w:rsidR="003052EE" w:rsidRPr="003052EE" w:rsidRDefault="003052EE" w:rsidP="003052EE">
      <w:pPr>
        <w:pStyle w:val="u"/>
        <w:widowControl w:val="0"/>
        <w:numPr>
          <w:ilvl w:val="12"/>
          <w:numId w:val="0"/>
        </w:numPr>
        <w:spacing w:after="120"/>
        <w:ind w:left="561"/>
        <w:jc w:val="left"/>
        <w:rPr>
          <w:rFonts w:asciiTheme="minorHAnsi" w:hAnsiTheme="minorHAnsi" w:cstheme="minorHAnsi"/>
          <w:szCs w:val="22"/>
          <w:lang w:val="en-GB"/>
        </w:rPr>
      </w:pPr>
      <w:r w:rsidRPr="003052EE">
        <w:rPr>
          <w:rFonts w:asciiTheme="minorHAnsi" w:hAnsiTheme="minorHAnsi" w:cstheme="minorHAnsi"/>
          <w:szCs w:val="22"/>
          <w:lang w:val="en"/>
        </w:rPr>
        <w:t xml:space="preserve">Any renewal of the </w:t>
      </w:r>
      <w:r w:rsidRPr="003052EE">
        <w:rPr>
          <w:rFonts w:asciiTheme="minorHAnsi" w:hAnsiTheme="minorHAnsi" w:cstheme="minorHAnsi"/>
          <w:smallCaps/>
          <w:lang w:val="en"/>
        </w:rPr>
        <w:t>Contract</w:t>
      </w:r>
      <w:r w:rsidRPr="003052EE">
        <w:rPr>
          <w:rFonts w:asciiTheme="minorHAnsi" w:hAnsiTheme="minorHAnsi" w:cstheme="minorHAnsi"/>
          <w:szCs w:val="22"/>
          <w:lang w:val="en"/>
        </w:rPr>
        <w:t xml:space="preserve"> execution period will not establish entitlement to any additional advance.</w:t>
      </w:r>
    </w:p>
    <w:p w14:paraId="37B3F2BC" w14:textId="77777777" w:rsidR="003052EE" w:rsidRDefault="003052EE" w:rsidP="003052EE">
      <w:pPr>
        <w:pStyle w:val="u"/>
        <w:widowControl w:val="0"/>
        <w:numPr>
          <w:ilvl w:val="12"/>
          <w:numId w:val="0"/>
        </w:numPr>
        <w:spacing w:after="120"/>
        <w:ind w:left="561"/>
        <w:jc w:val="left"/>
        <w:rPr>
          <w:rFonts w:asciiTheme="minorHAnsi" w:hAnsiTheme="minorHAnsi" w:cstheme="minorHAnsi"/>
          <w:szCs w:val="22"/>
          <w:lang w:val="en-GB"/>
        </w:rPr>
      </w:pPr>
      <w:r w:rsidRPr="003052EE">
        <w:rPr>
          <w:rFonts w:asciiTheme="minorHAnsi" w:hAnsiTheme="minorHAnsi" w:cstheme="minorHAnsi"/>
          <w:szCs w:val="22"/>
          <w:lang w:val="en"/>
        </w:rPr>
        <w:t xml:space="preserve">The advance must be repaid in full once the aggregate </w:t>
      </w:r>
      <w:proofErr w:type="gramStart"/>
      <w:r w:rsidRPr="003052EE">
        <w:rPr>
          <w:rFonts w:asciiTheme="minorHAnsi" w:hAnsiTheme="minorHAnsi" w:cstheme="minorHAnsi"/>
          <w:szCs w:val="22"/>
          <w:lang w:val="en"/>
        </w:rPr>
        <w:t>amount</w:t>
      </w:r>
      <w:proofErr w:type="gramEnd"/>
      <w:r w:rsidRPr="003052EE">
        <w:rPr>
          <w:rFonts w:asciiTheme="minorHAnsi" w:hAnsiTheme="minorHAnsi" w:cstheme="minorHAnsi"/>
          <w:szCs w:val="22"/>
          <w:lang w:val="en"/>
        </w:rPr>
        <w:t xml:space="preserve"> of payments reaches 60% of the price of the item.</w:t>
      </w:r>
    </w:p>
    <w:p w14:paraId="71CE08FA" w14:textId="77777777" w:rsidR="002712EA" w:rsidRPr="00314455" w:rsidRDefault="002712EA" w:rsidP="002712EA">
      <w:pPr>
        <w:pStyle w:val="Heading2"/>
        <w:spacing w:before="120" w:after="60"/>
        <w:rPr>
          <w:rFonts w:asciiTheme="minorHAnsi" w:hAnsiTheme="minorHAnsi" w:cstheme="minorHAnsi"/>
          <w:sz w:val="22"/>
          <w:szCs w:val="22"/>
          <w:lang w:val="en-GB"/>
        </w:rPr>
      </w:pPr>
      <w:r w:rsidRPr="00314455">
        <w:rPr>
          <w:rFonts w:asciiTheme="minorHAnsi" w:hAnsiTheme="minorHAnsi" w:cstheme="minorHAnsi"/>
          <w:sz w:val="22"/>
          <w:szCs w:val="22"/>
          <w:lang w:val="en"/>
        </w:rPr>
        <w:lastRenderedPageBreak/>
        <w:t>Payment procedure</w:t>
      </w:r>
      <w:bookmarkEnd w:id="21"/>
    </w:p>
    <w:p w14:paraId="2D1BC3F9" w14:textId="77777777" w:rsidR="002712EA" w:rsidRPr="00DA34BC" w:rsidRDefault="002712EA" w:rsidP="00A1761D">
      <w:pPr>
        <w:pStyle w:val="Heading2"/>
        <w:spacing w:before="120" w:after="60"/>
        <w:jc w:val="both"/>
        <w:rPr>
          <w:rFonts w:asciiTheme="minorHAnsi" w:hAnsiTheme="minorHAnsi"/>
          <w:sz w:val="22"/>
          <w:szCs w:val="22"/>
          <w:lang w:val="en-GB"/>
        </w:rPr>
      </w:pPr>
      <w:bookmarkStart w:id="22" w:name="_Toc140836318"/>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Heading2"/>
        <w:spacing w:before="120" w:after="60"/>
        <w:rPr>
          <w:rFonts w:asciiTheme="minorHAnsi" w:hAnsiTheme="minorHAnsi"/>
          <w:sz w:val="22"/>
          <w:szCs w:val="22"/>
          <w:lang w:val="en-GB"/>
        </w:rPr>
      </w:pPr>
      <w:bookmarkStart w:id="23" w:name="_Toc140836319"/>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ListParagraph"/>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 xml:space="preserve">’s bank details are not stated on invoices, it must provide a statement or certificate of bank or post office account details, with the third-party form duly completed in all </w:t>
      </w:r>
      <w:r w:rsidRPr="00DA34BC">
        <w:rPr>
          <w:rFonts w:asciiTheme="minorHAnsi" w:hAnsiTheme="minorHAnsi" w:cstheme="minorHAnsi"/>
          <w:sz w:val="22"/>
          <w:lang w:val="en"/>
        </w:rPr>
        <w:lastRenderedPageBreak/>
        <w:t>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Heading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Heading2"/>
        <w:tabs>
          <w:tab w:val="num" w:pos="576"/>
        </w:tabs>
        <w:spacing w:before="120" w:after="60"/>
        <w:rPr>
          <w:rFonts w:asciiTheme="minorHAnsi" w:hAnsiTheme="minorHAnsi"/>
          <w:sz w:val="22"/>
          <w:szCs w:val="22"/>
          <w:lang w:val="en-GB"/>
        </w:rPr>
      </w:pPr>
      <w:bookmarkStart w:id="26" w:name="_Toc140836321"/>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Heading2"/>
        <w:tabs>
          <w:tab w:val="num" w:pos="576"/>
        </w:tabs>
        <w:spacing w:before="120" w:after="60"/>
        <w:jc w:val="both"/>
        <w:rPr>
          <w:rFonts w:asciiTheme="minorHAnsi" w:hAnsiTheme="minorHAnsi"/>
          <w:sz w:val="22"/>
          <w:szCs w:val="22"/>
          <w:lang w:val="en-GB"/>
        </w:rPr>
      </w:pPr>
      <w:bookmarkStart w:id="27" w:name="_Toc392669638"/>
      <w:bookmarkStart w:id="28" w:name="_Toc140836322"/>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40836323"/>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Heading2"/>
        <w:jc w:val="both"/>
        <w:rPr>
          <w:rFonts w:asciiTheme="minorHAnsi" w:hAnsiTheme="minorHAnsi"/>
          <w:sz w:val="22"/>
          <w:szCs w:val="22"/>
        </w:rPr>
      </w:pPr>
      <w:bookmarkStart w:id="30" w:name="_Toc392669640"/>
      <w:bookmarkStart w:id="31" w:name="_Toc390691469"/>
      <w:bookmarkStart w:id="32" w:name="_Toc140836324"/>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493C3216" w:rsidR="00D00B3A" w:rsidRPr="00C12591" w:rsidRDefault="00E346A4" w:rsidP="00A1761D">
      <w:pPr>
        <w:pStyle w:val="u"/>
        <w:widowControl w:val="0"/>
        <w:numPr>
          <w:ilvl w:val="0"/>
          <w:numId w:val="11"/>
        </w:numPr>
        <w:rPr>
          <w:rFonts w:asciiTheme="minorHAnsi" w:hAnsiTheme="minorHAnsi" w:cs="Arial"/>
          <w:szCs w:val="22"/>
          <w:lang w:val="en-GB"/>
        </w:rPr>
      </w:pPr>
      <w:r w:rsidRPr="00C12591">
        <w:rPr>
          <w:rFonts w:asciiTheme="minorHAnsi" w:hAnsiTheme="minorHAnsi" w:cs="Arial"/>
          <w:szCs w:val="22"/>
          <w:lang w:val="en"/>
        </w:rPr>
        <w:t>The Country coordinator Tetiana Miskova</w:t>
      </w:r>
    </w:p>
    <w:p w14:paraId="5A68427F" w14:textId="31714AED" w:rsidR="00F766D6" w:rsidRPr="00C12591" w:rsidRDefault="00F766D6" w:rsidP="00A1761D">
      <w:pPr>
        <w:pStyle w:val="u"/>
        <w:widowControl w:val="0"/>
        <w:numPr>
          <w:ilvl w:val="0"/>
          <w:numId w:val="11"/>
        </w:numPr>
        <w:rPr>
          <w:rFonts w:asciiTheme="minorHAnsi" w:hAnsiTheme="minorHAnsi" w:cs="Arial"/>
          <w:szCs w:val="22"/>
          <w:lang w:val="en-GB"/>
        </w:rPr>
      </w:pPr>
      <w:r w:rsidRPr="00C12591">
        <w:rPr>
          <w:rFonts w:asciiTheme="minorHAnsi" w:hAnsiTheme="minorHAnsi" w:cs="Arial"/>
          <w:szCs w:val="22"/>
          <w:lang w:val="en"/>
        </w:rPr>
        <w:t xml:space="preserve">the </w:t>
      </w:r>
      <w:r w:rsidR="00E346A4" w:rsidRPr="00C12591">
        <w:rPr>
          <w:rFonts w:asciiTheme="minorHAnsi" w:hAnsiTheme="minorHAnsi" w:cs="Arial"/>
          <w:szCs w:val="22"/>
          <w:lang w:val="en"/>
        </w:rPr>
        <w:t>Project Director, Julien Schmitt</w:t>
      </w:r>
    </w:p>
    <w:p w14:paraId="6CCBE32B" w14:textId="4D642726" w:rsidR="00F766D6" w:rsidRPr="00CB5E4E" w:rsidRDefault="00F766D6" w:rsidP="00A1761D">
      <w:pPr>
        <w:pStyle w:val="Heading2"/>
        <w:spacing w:before="120" w:after="60"/>
        <w:jc w:val="both"/>
        <w:rPr>
          <w:rFonts w:asciiTheme="minorHAnsi" w:hAnsiTheme="minorHAnsi"/>
          <w:sz w:val="22"/>
          <w:szCs w:val="22"/>
          <w:lang w:val="en-GB"/>
        </w:rPr>
      </w:pPr>
      <w:bookmarkStart w:id="33" w:name="_Toc390691470"/>
      <w:bookmarkStart w:id="34" w:name="_Toc392669641"/>
      <w:bookmarkStart w:id="35" w:name="_Toc140836325"/>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4958F111" w:rsidR="00C27993" w:rsidRPr="00C12591" w:rsidRDefault="00D00B3A" w:rsidP="00A1761D">
      <w:pPr>
        <w:pStyle w:val="u"/>
        <w:widowControl w:val="0"/>
        <w:numPr>
          <w:ilvl w:val="0"/>
          <w:numId w:val="11"/>
        </w:numPr>
        <w:rPr>
          <w:rFonts w:asciiTheme="minorHAnsi" w:hAnsiTheme="minorHAnsi" w:cs="Arial"/>
          <w:szCs w:val="22"/>
          <w:lang w:val="en-GB"/>
        </w:rPr>
      </w:pPr>
      <w:r w:rsidRPr="00C12591">
        <w:rPr>
          <w:rFonts w:asciiTheme="minorHAnsi" w:hAnsiTheme="minorHAnsi" w:cs="Arial"/>
          <w:szCs w:val="22"/>
          <w:lang w:val="en"/>
        </w:rPr>
        <w:t xml:space="preserve">the </w:t>
      </w:r>
      <w:r w:rsidR="00E346A4" w:rsidRPr="00C12591">
        <w:rPr>
          <w:rFonts w:asciiTheme="minorHAnsi" w:hAnsiTheme="minorHAnsi" w:cs="Arial"/>
          <w:szCs w:val="22"/>
          <w:lang w:val="en"/>
        </w:rPr>
        <w:t>Country coordinator Tetiana Miskova</w:t>
      </w:r>
    </w:p>
    <w:p w14:paraId="7DB5AAB0" w14:textId="2F7C7F37" w:rsidR="00C27993" w:rsidRPr="00C12591" w:rsidRDefault="00C27993" w:rsidP="00A1761D">
      <w:pPr>
        <w:pStyle w:val="u"/>
        <w:widowControl w:val="0"/>
        <w:numPr>
          <w:ilvl w:val="0"/>
          <w:numId w:val="11"/>
        </w:numPr>
        <w:rPr>
          <w:rFonts w:asciiTheme="minorHAnsi" w:hAnsiTheme="minorHAnsi" w:cs="Arial"/>
          <w:szCs w:val="22"/>
          <w:lang w:val="en-GB"/>
        </w:rPr>
      </w:pPr>
      <w:r w:rsidRPr="00C12591">
        <w:rPr>
          <w:rFonts w:asciiTheme="minorHAnsi" w:hAnsiTheme="minorHAnsi" w:cs="Arial"/>
          <w:szCs w:val="22"/>
          <w:lang w:val="en"/>
        </w:rPr>
        <w:t>the Project Director</w:t>
      </w:r>
      <w:r w:rsidR="00E346A4" w:rsidRPr="00C12591">
        <w:rPr>
          <w:rFonts w:asciiTheme="minorHAnsi" w:hAnsiTheme="minorHAnsi" w:cs="Arial"/>
          <w:szCs w:val="22"/>
          <w:lang w:val="en"/>
        </w:rPr>
        <w:t>, Julien Schmitt</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40836326"/>
      <w:r w:rsidRPr="00D95D87">
        <w:rPr>
          <w:rFonts w:asciiTheme="minorHAnsi" w:hAnsiTheme="minorHAnsi"/>
          <w:b/>
          <w:bCs/>
          <w:caps/>
          <w:sz w:val="24"/>
          <w:u w:val="single"/>
          <w:lang w:val="en"/>
        </w:rPr>
        <w:lastRenderedPageBreak/>
        <w:t>Specific terms of execution</w:t>
      </w:r>
      <w:bookmarkEnd w:id="36"/>
    </w:p>
    <w:p w14:paraId="24654119" w14:textId="77777777" w:rsidR="000A6914" w:rsidRPr="00D95D87" w:rsidRDefault="000A6914" w:rsidP="000A6914">
      <w:pPr>
        <w:pStyle w:val="Heading2"/>
        <w:spacing w:before="120" w:after="60"/>
        <w:rPr>
          <w:rFonts w:asciiTheme="minorHAnsi" w:hAnsiTheme="minorHAnsi" w:cstheme="minorHAnsi"/>
          <w:sz w:val="22"/>
          <w:szCs w:val="22"/>
        </w:rPr>
      </w:pPr>
      <w:bookmarkStart w:id="37" w:name="_Toc140836327"/>
      <w:bookmarkStart w:id="38" w:name="_Toc392669643"/>
      <w:r w:rsidRPr="00D95D87">
        <w:rPr>
          <w:rFonts w:asciiTheme="minorHAnsi" w:hAnsiTheme="minorHAnsi" w:cstheme="minorHAnsi"/>
          <w:sz w:val="22"/>
          <w:szCs w:val="22"/>
          <w:lang w:val="en"/>
        </w:rPr>
        <w:t>Deliverables table</w:t>
      </w:r>
      <w:bookmarkEnd w:id="37"/>
    </w:p>
    <w:tbl>
      <w:tblPr>
        <w:tblStyle w:val="TableGrid"/>
        <w:tblW w:w="0" w:type="auto"/>
        <w:tblInd w:w="360" w:type="dxa"/>
        <w:tblLook w:val="04A0" w:firstRow="1" w:lastRow="0" w:firstColumn="1" w:lastColumn="0" w:noHBand="0" w:noVBand="1"/>
      </w:tblPr>
      <w:tblGrid>
        <w:gridCol w:w="5665"/>
        <w:gridCol w:w="3037"/>
      </w:tblGrid>
      <w:tr w:rsidR="00E346A4" w:rsidRPr="00485006" w14:paraId="25AB5B4A" w14:textId="77777777" w:rsidTr="00406279">
        <w:tc>
          <w:tcPr>
            <w:tcW w:w="5665" w:type="dxa"/>
          </w:tcPr>
          <w:p w14:paraId="4EDCF2BB" w14:textId="77777777" w:rsidR="00E346A4" w:rsidRPr="00485006" w:rsidRDefault="00E346A4" w:rsidP="00406279">
            <w:pPr>
              <w:rPr>
                <w:b/>
                <w:bCs/>
              </w:rPr>
            </w:pPr>
            <w:bookmarkStart w:id="39" w:name="_Toc392669642"/>
            <w:bookmarkStart w:id="40" w:name="_Toc140836328"/>
            <w:bookmarkStart w:id="41" w:name="_Toc392669644"/>
            <w:bookmarkEnd w:id="38"/>
            <w:proofErr w:type="spellStart"/>
            <w:r w:rsidRPr="00485006">
              <w:rPr>
                <w:b/>
                <w:bCs/>
              </w:rPr>
              <w:t>Deliverables</w:t>
            </w:r>
            <w:proofErr w:type="spellEnd"/>
          </w:p>
        </w:tc>
        <w:tc>
          <w:tcPr>
            <w:tcW w:w="3037" w:type="dxa"/>
          </w:tcPr>
          <w:p w14:paraId="0D58E08E" w14:textId="77777777" w:rsidR="00E346A4" w:rsidRPr="00485006" w:rsidRDefault="00E346A4" w:rsidP="00406279">
            <w:pPr>
              <w:rPr>
                <w:b/>
                <w:bCs/>
              </w:rPr>
            </w:pPr>
            <w:r w:rsidRPr="00485006">
              <w:rPr>
                <w:b/>
                <w:bCs/>
              </w:rPr>
              <w:t>Due date</w:t>
            </w:r>
          </w:p>
        </w:tc>
      </w:tr>
      <w:tr w:rsidR="00B373D6" w:rsidRPr="008E1382" w14:paraId="49BF7385" w14:textId="77777777" w:rsidTr="00406279">
        <w:tc>
          <w:tcPr>
            <w:tcW w:w="5665" w:type="dxa"/>
          </w:tcPr>
          <w:p w14:paraId="39D9E619" w14:textId="77777777" w:rsidR="00B373D6" w:rsidRPr="008E1382" w:rsidRDefault="00B373D6" w:rsidP="00B373D6">
            <w:proofErr w:type="spellStart"/>
            <w:r w:rsidRPr="008E1382">
              <w:t>Market</w:t>
            </w:r>
            <w:proofErr w:type="spellEnd"/>
            <w:r w:rsidRPr="008E1382">
              <w:t xml:space="preserve"> &amp; Audience </w:t>
            </w:r>
            <w:proofErr w:type="spellStart"/>
            <w:r w:rsidRPr="008E1382">
              <w:t>Research</w:t>
            </w:r>
            <w:proofErr w:type="spellEnd"/>
            <w:r w:rsidRPr="008E1382">
              <w:t xml:space="preserve"> Report</w:t>
            </w:r>
          </w:p>
        </w:tc>
        <w:tc>
          <w:tcPr>
            <w:tcW w:w="3037" w:type="dxa"/>
          </w:tcPr>
          <w:p w14:paraId="775D1A1B" w14:textId="52086B2C" w:rsidR="00B373D6" w:rsidRPr="008E1382" w:rsidRDefault="00B373D6" w:rsidP="00B373D6">
            <w:r w:rsidRPr="00C36ADF">
              <w:t xml:space="preserve">August </w:t>
            </w:r>
            <w:r>
              <w:t>31</w:t>
            </w:r>
            <w:r w:rsidRPr="00C36ADF">
              <w:t>, 2025</w:t>
            </w:r>
          </w:p>
        </w:tc>
      </w:tr>
      <w:tr w:rsidR="00B373D6" w:rsidRPr="008E1382" w14:paraId="0260972B" w14:textId="77777777" w:rsidTr="00406279">
        <w:tc>
          <w:tcPr>
            <w:tcW w:w="5665" w:type="dxa"/>
          </w:tcPr>
          <w:p w14:paraId="50BF9CF1" w14:textId="77777777" w:rsidR="00B373D6" w:rsidRPr="008E1382" w:rsidRDefault="00B373D6" w:rsidP="00B373D6">
            <w:r w:rsidRPr="008E1382">
              <w:t>Stakeholder Consultations</w:t>
            </w:r>
          </w:p>
        </w:tc>
        <w:tc>
          <w:tcPr>
            <w:tcW w:w="3037" w:type="dxa"/>
          </w:tcPr>
          <w:p w14:paraId="61F4AB68" w14:textId="49D1127C" w:rsidR="00B373D6" w:rsidRPr="00BE0159" w:rsidRDefault="00B373D6" w:rsidP="00B373D6">
            <w:r w:rsidRPr="00C36ADF">
              <w:t xml:space="preserve">August </w:t>
            </w:r>
            <w:r>
              <w:t>31</w:t>
            </w:r>
            <w:r w:rsidRPr="00C36ADF">
              <w:t>,2025</w:t>
            </w:r>
          </w:p>
        </w:tc>
      </w:tr>
      <w:tr w:rsidR="00B373D6" w:rsidRPr="008E1382" w14:paraId="4A850AD3" w14:textId="77777777" w:rsidTr="00406279">
        <w:tc>
          <w:tcPr>
            <w:tcW w:w="5665" w:type="dxa"/>
          </w:tcPr>
          <w:p w14:paraId="4E93ECB1" w14:textId="77777777" w:rsidR="00B373D6" w:rsidRPr="008E1382" w:rsidRDefault="00B373D6" w:rsidP="00B373D6">
            <w:r w:rsidRPr="008E1382">
              <w:t xml:space="preserve">Gap </w:t>
            </w:r>
            <w:proofErr w:type="spellStart"/>
            <w:r w:rsidRPr="008E1382">
              <w:t>Analysis</w:t>
            </w:r>
            <w:proofErr w:type="spellEnd"/>
            <w:r w:rsidRPr="008E1382">
              <w:t xml:space="preserve"> Report on ESNA Standards &amp; Policy </w:t>
            </w:r>
            <w:proofErr w:type="spellStart"/>
            <w:r w:rsidRPr="008E1382">
              <w:t>Alignment</w:t>
            </w:r>
            <w:proofErr w:type="spellEnd"/>
            <w:r w:rsidRPr="008E1382">
              <w:t xml:space="preserve"> &amp; </w:t>
            </w:r>
            <w:proofErr w:type="spellStart"/>
            <w:r w:rsidRPr="008E1382">
              <w:t>Findings</w:t>
            </w:r>
            <w:proofErr w:type="spellEnd"/>
            <w:r w:rsidRPr="008E1382">
              <w:t xml:space="preserve"> Report</w:t>
            </w:r>
          </w:p>
        </w:tc>
        <w:tc>
          <w:tcPr>
            <w:tcW w:w="3037" w:type="dxa"/>
          </w:tcPr>
          <w:p w14:paraId="1BEC1241" w14:textId="60362D6A" w:rsidR="00B373D6" w:rsidRPr="00BE0159" w:rsidRDefault="00B373D6" w:rsidP="00B373D6">
            <w:proofErr w:type="spellStart"/>
            <w:r w:rsidRPr="00C36ADF">
              <w:t>October</w:t>
            </w:r>
            <w:proofErr w:type="spellEnd"/>
            <w:r w:rsidRPr="00C36ADF">
              <w:t xml:space="preserve"> </w:t>
            </w:r>
            <w:r>
              <w:t>31</w:t>
            </w:r>
            <w:r w:rsidRPr="00C36ADF">
              <w:t>, 2025</w:t>
            </w:r>
          </w:p>
        </w:tc>
      </w:tr>
      <w:tr w:rsidR="00B373D6" w:rsidRPr="008E1382" w14:paraId="6B7EE5B4" w14:textId="77777777" w:rsidTr="00406279">
        <w:tc>
          <w:tcPr>
            <w:tcW w:w="5665" w:type="dxa"/>
          </w:tcPr>
          <w:p w14:paraId="6CFD17DE" w14:textId="77777777" w:rsidR="00B373D6" w:rsidRPr="008E1382" w:rsidRDefault="00B373D6" w:rsidP="00B373D6">
            <w:proofErr w:type="spellStart"/>
            <w:r w:rsidRPr="008E1382">
              <w:t>Recommendations</w:t>
            </w:r>
            <w:proofErr w:type="spellEnd"/>
            <w:r w:rsidRPr="008E1382">
              <w:t xml:space="preserve"> &amp; Roadmap </w:t>
            </w:r>
            <w:proofErr w:type="spellStart"/>
            <w:r w:rsidRPr="008E1382">
              <w:t>Development</w:t>
            </w:r>
            <w:proofErr w:type="spellEnd"/>
          </w:p>
        </w:tc>
        <w:tc>
          <w:tcPr>
            <w:tcW w:w="3037" w:type="dxa"/>
          </w:tcPr>
          <w:p w14:paraId="448989F9" w14:textId="59E09334" w:rsidR="00B373D6" w:rsidRPr="00BE0159" w:rsidRDefault="00B373D6" w:rsidP="00B373D6">
            <w:proofErr w:type="spellStart"/>
            <w:r w:rsidRPr="00C36ADF">
              <w:t>November</w:t>
            </w:r>
            <w:proofErr w:type="spellEnd"/>
            <w:r w:rsidRPr="00C36ADF">
              <w:t xml:space="preserve"> </w:t>
            </w:r>
            <w:r>
              <w:t>31</w:t>
            </w:r>
            <w:r w:rsidRPr="00C36ADF">
              <w:t>, 2025</w:t>
            </w:r>
          </w:p>
        </w:tc>
      </w:tr>
      <w:tr w:rsidR="00B373D6" w:rsidRPr="008E1382" w14:paraId="401CEDF2" w14:textId="77777777" w:rsidTr="00406279">
        <w:tc>
          <w:tcPr>
            <w:tcW w:w="5665" w:type="dxa"/>
          </w:tcPr>
          <w:p w14:paraId="7E3F18D5" w14:textId="77777777" w:rsidR="00B373D6" w:rsidRPr="008E1382" w:rsidRDefault="00B373D6" w:rsidP="00B373D6">
            <w:r w:rsidRPr="008E1382">
              <w:t xml:space="preserve">Final Report &amp; </w:t>
            </w:r>
            <w:proofErr w:type="spellStart"/>
            <w:r w:rsidRPr="008E1382">
              <w:t>Presentation</w:t>
            </w:r>
            <w:proofErr w:type="spellEnd"/>
          </w:p>
        </w:tc>
        <w:tc>
          <w:tcPr>
            <w:tcW w:w="3037" w:type="dxa"/>
          </w:tcPr>
          <w:p w14:paraId="55A899B1" w14:textId="0E9582B1" w:rsidR="00B373D6" w:rsidRPr="00BE0159" w:rsidRDefault="00B373D6" w:rsidP="00B373D6">
            <w:proofErr w:type="spellStart"/>
            <w:r w:rsidRPr="00C36ADF">
              <w:t>December</w:t>
            </w:r>
            <w:proofErr w:type="spellEnd"/>
            <w:r w:rsidRPr="00C36ADF">
              <w:t xml:space="preserve"> </w:t>
            </w:r>
            <w:r>
              <w:t>31</w:t>
            </w:r>
            <w:r w:rsidRPr="00C36ADF">
              <w:t>, 2025</w:t>
            </w:r>
          </w:p>
        </w:tc>
      </w:tr>
      <w:tr w:rsidR="00E346A4" w:rsidRPr="008E1382" w14:paraId="365011D7" w14:textId="77777777" w:rsidTr="00406279">
        <w:tc>
          <w:tcPr>
            <w:tcW w:w="5665" w:type="dxa"/>
          </w:tcPr>
          <w:p w14:paraId="30E1442B" w14:textId="77777777" w:rsidR="00E346A4" w:rsidRPr="008E1382" w:rsidRDefault="00E346A4" w:rsidP="00406279"/>
        </w:tc>
        <w:tc>
          <w:tcPr>
            <w:tcW w:w="3037" w:type="dxa"/>
          </w:tcPr>
          <w:p w14:paraId="4D00E4A3" w14:textId="77777777" w:rsidR="00E346A4" w:rsidRPr="008E1382" w:rsidRDefault="00E346A4" w:rsidP="00406279"/>
        </w:tc>
      </w:tr>
      <w:tr w:rsidR="00E346A4" w:rsidRPr="008E1382" w14:paraId="59C029EF" w14:textId="77777777" w:rsidTr="00406279">
        <w:tc>
          <w:tcPr>
            <w:tcW w:w="5665" w:type="dxa"/>
          </w:tcPr>
          <w:p w14:paraId="38C929AA" w14:textId="77777777" w:rsidR="00E346A4" w:rsidRPr="008E1382" w:rsidRDefault="00E346A4" w:rsidP="00406279"/>
        </w:tc>
        <w:tc>
          <w:tcPr>
            <w:tcW w:w="3037" w:type="dxa"/>
          </w:tcPr>
          <w:p w14:paraId="18504051" w14:textId="77777777" w:rsidR="00E346A4" w:rsidRPr="008E1382" w:rsidRDefault="00E346A4" w:rsidP="00406279"/>
        </w:tc>
      </w:tr>
    </w:tbl>
    <w:p w14:paraId="20C43C3D" w14:textId="77777777" w:rsidR="00E25D2D" w:rsidRPr="00D95D87" w:rsidRDefault="00800C6C" w:rsidP="00E25D2D">
      <w:pPr>
        <w:pStyle w:val="Heading2"/>
        <w:spacing w:before="120" w:after="60"/>
        <w:rPr>
          <w:rFonts w:asciiTheme="minorHAnsi" w:hAnsiTheme="minorHAnsi" w:cstheme="minorHAnsi"/>
          <w:sz w:val="22"/>
          <w:szCs w:val="22"/>
          <w:lang w:val="en-GB"/>
        </w:rPr>
      </w:pPr>
      <w:bookmarkStart w:id="42" w:name="_Toc140836329"/>
      <w:bookmarkEnd w:id="39"/>
      <w:bookmarkEnd w:id="40"/>
      <w:r w:rsidRPr="00D95D87">
        <w:rPr>
          <w:rFonts w:asciiTheme="minorHAnsi" w:hAnsiTheme="minorHAnsi" w:cstheme="minorHAnsi"/>
          <w:sz w:val="22"/>
          <w:szCs w:val="22"/>
          <w:lang w:val="en"/>
        </w:rPr>
        <w:t>Place of execution</w:t>
      </w:r>
      <w:bookmarkEnd w:id="41"/>
      <w:bookmarkEnd w:id="42"/>
    </w:p>
    <w:p w14:paraId="2347A1C4" w14:textId="6A3511DB"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proofErr w:type="spellStart"/>
      <w:r w:rsidR="00E346A4">
        <w:rPr>
          <w:rFonts w:asciiTheme="minorHAnsi" w:hAnsiTheme="minorHAnsi" w:cstheme="minorHAnsi"/>
          <w:szCs w:val="22"/>
          <w:lang w:val="en"/>
        </w:rPr>
        <w:t>Kyev</w:t>
      </w:r>
      <w:proofErr w:type="spellEnd"/>
      <w:r w:rsidR="00E346A4">
        <w:rPr>
          <w:rFonts w:asciiTheme="minorHAnsi" w:hAnsiTheme="minorHAnsi" w:cstheme="minorHAnsi"/>
          <w:szCs w:val="22"/>
          <w:lang w:val="en"/>
        </w:rPr>
        <w:t>, Ukraine</w:t>
      </w:r>
      <w:r w:rsidR="00C12591">
        <w:rPr>
          <w:rFonts w:asciiTheme="minorHAnsi" w:hAnsiTheme="minorHAnsi" w:cstheme="minorHAnsi"/>
          <w:szCs w:val="22"/>
          <w:lang w:val="en"/>
        </w:rPr>
        <w:t xml:space="preserve"> and partially remote.</w:t>
      </w:r>
    </w:p>
    <w:p w14:paraId="3F8A3FD3" w14:textId="1C521D3A" w:rsidR="00E25D2D" w:rsidRPr="0041061D" w:rsidRDefault="00E25D2D" w:rsidP="00A1761D">
      <w:pPr>
        <w:pStyle w:val="Heading2"/>
        <w:spacing w:before="120" w:after="60"/>
        <w:jc w:val="both"/>
        <w:rPr>
          <w:rFonts w:asciiTheme="minorHAnsi" w:hAnsiTheme="minorHAnsi"/>
          <w:sz w:val="22"/>
          <w:szCs w:val="22"/>
          <w:lang w:val="en-GB"/>
        </w:rPr>
      </w:pPr>
      <w:bookmarkStart w:id="43"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3"/>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Heading2"/>
        <w:spacing w:before="120" w:after="60"/>
        <w:jc w:val="both"/>
        <w:rPr>
          <w:rFonts w:asciiTheme="minorHAnsi" w:hAnsiTheme="minorHAnsi"/>
          <w:sz w:val="22"/>
          <w:szCs w:val="22"/>
          <w:lang w:val="en-GB"/>
        </w:rPr>
      </w:pPr>
      <w:bookmarkStart w:id="44" w:name="_Toc392669645"/>
      <w:bookmarkStart w:id="45" w:name="_Toc140836333"/>
      <w:r w:rsidRPr="0041061D">
        <w:rPr>
          <w:rFonts w:asciiTheme="minorHAnsi" w:hAnsiTheme="minorHAnsi"/>
          <w:sz w:val="22"/>
          <w:szCs w:val="22"/>
          <w:lang w:val="en"/>
        </w:rPr>
        <w:t xml:space="preserve">Commitments of the </w:t>
      </w:r>
      <w:bookmarkEnd w:id="44"/>
      <w:r w:rsidR="00567093">
        <w:rPr>
          <w:rFonts w:asciiTheme="minorHAnsi" w:hAnsiTheme="minorHAnsi" w:cstheme="minorHAnsi"/>
          <w:smallCaps/>
          <w:sz w:val="22"/>
          <w:lang w:val="en"/>
        </w:rPr>
        <w:t>Contractor</w:t>
      </w:r>
      <w:bookmarkEnd w:id="45"/>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 xml:space="preserve">perform the services/supplies in a diligent, effective and economic manner, in accordance </w:t>
      </w:r>
      <w:r w:rsidRPr="0041061D">
        <w:rPr>
          <w:rFonts w:asciiTheme="minorHAnsi" w:hAnsiTheme="minorHAnsi" w:cs="Arial"/>
          <w:szCs w:val="22"/>
          <w:lang w:val="en"/>
        </w:rPr>
        <w:lastRenderedPageBreak/>
        <w:t>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Heading2"/>
        <w:spacing w:before="120" w:after="60"/>
        <w:jc w:val="both"/>
        <w:rPr>
          <w:rFonts w:asciiTheme="minorHAnsi" w:hAnsiTheme="minorHAnsi"/>
          <w:sz w:val="22"/>
          <w:szCs w:val="22"/>
          <w:lang w:val="en-GB"/>
        </w:rPr>
      </w:pPr>
      <w:bookmarkStart w:id="46" w:name="_Toc392669646"/>
      <w:bookmarkStart w:id="47" w:name="_Toc140836334"/>
      <w:r w:rsidRPr="00567093">
        <w:rPr>
          <w:rFonts w:asciiTheme="minorHAnsi" w:hAnsiTheme="minorHAnsi"/>
          <w:sz w:val="22"/>
          <w:szCs w:val="22"/>
          <w:lang w:val="en"/>
        </w:rPr>
        <w:t>Confidentiality</w:t>
      </w:r>
      <w:bookmarkEnd w:id="46"/>
      <w:bookmarkEnd w:id="47"/>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Heading2"/>
        <w:spacing w:before="120" w:after="60"/>
        <w:jc w:val="both"/>
        <w:rPr>
          <w:rFonts w:asciiTheme="minorHAnsi" w:hAnsiTheme="minorHAnsi"/>
          <w:sz w:val="22"/>
          <w:szCs w:val="22"/>
          <w:lang w:val="en-GB"/>
        </w:rPr>
      </w:pPr>
      <w:bookmarkStart w:id="48" w:name="_Toc392669648"/>
      <w:bookmarkStart w:id="49" w:name="_Toc140836335"/>
      <w:r w:rsidRPr="00567093">
        <w:rPr>
          <w:rFonts w:asciiTheme="minorHAnsi" w:hAnsiTheme="minorHAnsi"/>
          <w:sz w:val="22"/>
          <w:szCs w:val="22"/>
          <w:lang w:val="en"/>
        </w:rPr>
        <w:t>Provision of documents</w:t>
      </w:r>
      <w:bookmarkEnd w:id="48"/>
      <w:bookmarkEnd w:id="49"/>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6709BD2F" w14:textId="5A3BC5E4" w:rsidR="00122959" w:rsidRPr="0081559B" w:rsidRDefault="0081559B" w:rsidP="0081559B">
      <w:pPr>
        <w:pStyle w:val="u"/>
        <w:widowControl w:val="0"/>
        <w:numPr>
          <w:ilvl w:val="0"/>
          <w:numId w:val="13"/>
        </w:numPr>
        <w:rPr>
          <w:rFonts w:asciiTheme="minorHAnsi" w:hAnsiTheme="minorHAnsi" w:cs="Arial"/>
          <w:szCs w:val="22"/>
          <w:highlight w:val="yellow"/>
        </w:rPr>
      </w:pPr>
      <w:proofErr w:type="spellStart"/>
      <w:r>
        <w:rPr>
          <w:rFonts w:asciiTheme="minorHAnsi" w:hAnsiTheme="minorHAnsi" w:cs="Arial"/>
          <w:szCs w:val="22"/>
          <w:highlight w:val="yellow"/>
          <w:lang w:val="en-GB"/>
        </w:rPr>
        <w:t>ToR</w:t>
      </w:r>
      <w:proofErr w:type="spellEnd"/>
    </w:p>
    <w:p w14:paraId="7BABA058" w14:textId="77777777" w:rsidR="005C1231" w:rsidRPr="00567093" w:rsidRDefault="005C1231"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Etc.</w:t>
      </w:r>
    </w:p>
    <w:p w14:paraId="02333BDF" w14:textId="3F2E1196" w:rsidR="00E25860" w:rsidRPr="00567093" w:rsidRDefault="00E25860" w:rsidP="00A1761D">
      <w:pPr>
        <w:pStyle w:val="u"/>
        <w:widowControl w:val="0"/>
        <w:numPr>
          <w:ilvl w:val="0"/>
          <w:numId w:val="13"/>
        </w:numPr>
        <w:rPr>
          <w:rFonts w:asciiTheme="minorHAnsi" w:hAnsiTheme="minorHAnsi" w:cs="Arial"/>
          <w:szCs w:val="22"/>
          <w:highlight w:val="yellow"/>
          <w:lang w:val="en-GB"/>
        </w:rPr>
      </w:pPr>
      <w:r w:rsidRPr="00567093">
        <w:rPr>
          <w:rFonts w:asciiTheme="minorHAnsi" w:hAnsiTheme="minorHAnsi" w:cs="Arial"/>
          <w:szCs w:val="22"/>
          <w:highlight w:val="yellow"/>
          <w:lang w:val="en"/>
        </w:rPr>
        <w:t xml:space="preserve">Technical offer of the </w:t>
      </w:r>
      <w:r w:rsidR="0081559B">
        <w:rPr>
          <w:rFonts w:asciiTheme="minorHAnsi" w:hAnsiTheme="minorHAnsi" w:cs="Arial"/>
          <w:smallCaps/>
          <w:szCs w:val="22"/>
          <w:highlight w:val="yellow"/>
          <w:lang w:val="en"/>
        </w:rPr>
        <w:t>Main Contract</w:t>
      </w:r>
    </w:p>
    <w:p w14:paraId="028C7CB5" w14:textId="77777777" w:rsidR="005C1231" w:rsidRPr="00567093" w:rsidRDefault="005C1231"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 xml:space="preserve">Specifications of the </w:t>
      </w:r>
      <w:r w:rsidRPr="00567093">
        <w:rPr>
          <w:rFonts w:asciiTheme="minorHAnsi" w:hAnsiTheme="minorHAnsi" w:cs="Arial"/>
          <w:smallCaps/>
          <w:szCs w:val="22"/>
          <w:highlight w:val="yellow"/>
          <w:lang w:val="en"/>
        </w:rPr>
        <w:t>Main Contract</w:t>
      </w:r>
    </w:p>
    <w:p w14:paraId="6298E30D" w14:textId="77777777" w:rsidR="00122959" w:rsidRPr="00567093" w:rsidRDefault="00122959" w:rsidP="00A1761D">
      <w:pPr>
        <w:pStyle w:val="Heading2"/>
        <w:spacing w:before="120" w:after="60"/>
        <w:jc w:val="both"/>
        <w:rPr>
          <w:rFonts w:asciiTheme="minorHAnsi" w:hAnsiTheme="minorHAnsi"/>
          <w:sz w:val="22"/>
          <w:szCs w:val="22"/>
        </w:rPr>
      </w:pPr>
      <w:bookmarkStart w:id="50" w:name="_Toc392669649"/>
      <w:bookmarkStart w:id="51" w:name="_Toc140836336"/>
      <w:r w:rsidRPr="00567093">
        <w:rPr>
          <w:rFonts w:asciiTheme="minorHAnsi" w:hAnsiTheme="minorHAnsi"/>
          <w:sz w:val="22"/>
          <w:szCs w:val="22"/>
          <w:lang w:val="en"/>
        </w:rPr>
        <w:t>Insurance</w:t>
      </w:r>
      <w:bookmarkEnd w:id="50"/>
      <w:bookmarkEnd w:id="51"/>
    </w:p>
    <w:p w14:paraId="4C28C3EA" w14:textId="6ABB2481"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w:t>
      </w:r>
      <w:r w:rsidR="00D9215E">
        <w:rPr>
          <w:rFonts w:asciiTheme="minorHAnsi" w:hAnsiTheme="minorHAnsi" w:cs="Arial"/>
          <w:szCs w:val="22"/>
          <w:lang w:val="en"/>
        </w:rPr>
        <w:t>t</w:t>
      </w:r>
      <w:r w:rsidRPr="00567093">
        <w:rPr>
          <w:rFonts w:asciiTheme="minorHAnsi" w:hAnsiTheme="minorHAnsi" w:cs="Arial"/>
          <w:szCs w:val="22"/>
          <w:lang w:val="en"/>
        </w:rPr>
        <w:t xml:space="preserve">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Heading2"/>
        <w:spacing w:before="240" w:after="60"/>
        <w:jc w:val="both"/>
        <w:rPr>
          <w:rFonts w:asciiTheme="minorHAnsi" w:hAnsiTheme="minorHAnsi"/>
          <w:sz w:val="22"/>
          <w:lang w:val="en-GB"/>
        </w:rPr>
      </w:pPr>
      <w:bookmarkStart w:id="52" w:name="_Toc525912441"/>
      <w:bookmarkStart w:id="53" w:name="_Ref464060009"/>
      <w:bookmarkStart w:id="54" w:name="_Toc140836337"/>
      <w:r w:rsidRPr="000D43C1">
        <w:rPr>
          <w:rFonts w:asciiTheme="minorHAnsi" w:hAnsiTheme="minorHAnsi"/>
          <w:sz w:val="22"/>
          <w:lang w:val="en"/>
        </w:rPr>
        <w:lastRenderedPageBreak/>
        <w:t>Contact person and communication</w:t>
      </w:r>
      <w:bookmarkEnd w:id="52"/>
      <w:bookmarkEnd w:id="53"/>
      <w:bookmarkEnd w:id="54"/>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TableGrid"/>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 xml:space="preserve">xpertise </w:t>
            </w:r>
            <w:proofErr w:type="gramStart"/>
            <w:r w:rsidRPr="000D43C1">
              <w:rPr>
                <w:rFonts w:asciiTheme="minorHAnsi" w:hAnsiTheme="minorHAnsi" w:cs="Arial"/>
                <w:smallCaps/>
                <w:lang w:val="en"/>
              </w:rPr>
              <w:t>France </w:t>
            </w:r>
            <w:r w:rsidRPr="000D43C1">
              <w:rPr>
                <w:rFonts w:asciiTheme="minorHAnsi" w:hAnsiTheme="minorHAnsi" w:cs="Arial"/>
                <w:lang w:val="en"/>
              </w:rPr>
              <w:t>:</w:t>
            </w:r>
            <w:proofErr w:type="gramEnd"/>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5C273242" w14:textId="12109BD7" w:rsidR="00D07897" w:rsidRPr="000D43C1" w:rsidRDefault="0081559B" w:rsidP="00B2733D">
            <w:pPr>
              <w:widowControl w:val="0"/>
              <w:numPr>
                <w:ilvl w:val="12"/>
                <w:numId w:val="0"/>
              </w:numPr>
              <w:spacing w:line="240" w:lineRule="auto"/>
              <w:jc w:val="both"/>
              <w:rPr>
                <w:rFonts w:asciiTheme="minorHAnsi" w:hAnsiTheme="minorHAnsi" w:cs="Arial"/>
                <w:sz w:val="22"/>
                <w:highlight w:val="yellow"/>
                <w:lang w:val="en-GB"/>
              </w:rPr>
            </w:pPr>
            <w:r>
              <w:rPr>
                <w:rFonts w:asciiTheme="minorHAnsi" w:hAnsiTheme="minorHAnsi" w:cs="Arial"/>
                <w:sz w:val="22"/>
                <w:highlight w:val="yellow"/>
                <w:lang w:val="en"/>
              </w:rPr>
              <w:t>Julien Schmitt</w:t>
            </w:r>
            <w:r w:rsidR="00C12591">
              <w:rPr>
                <w:rFonts w:asciiTheme="minorHAnsi" w:hAnsiTheme="minorHAnsi" w:cs="Arial"/>
                <w:sz w:val="22"/>
                <w:highlight w:val="yellow"/>
                <w:lang w:val="en"/>
              </w:rPr>
              <w:t>, Project Director</w:t>
            </w:r>
          </w:p>
          <w:p w14:paraId="66C00316" w14:textId="0D757230" w:rsidR="00D07897" w:rsidRPr="000D43C1" w:rsidRDefault="0081559B" w:rsidP="00B2733D">
            <w:pPr>
              <w:widowControl w:val="0"/>
              <w:numPr>
                <w:ilvl w:val="12"/>
                <w:numId w:val="0"/>
              </w:numPr>
              <w:spacing w:line="240" w:lineRule="auto"/>
              <w:jc w:val="both"/>
              <w:rPr>
                <w:rFonts w:asciiTheme="minorHAnsi" w:hAnsiTheme="minorHAnsi" w:cs="Arial"/>
                <w:sz w:val="22"/>
                <w:highlight w:val="yellow"/>
              </w:rPr>
            </w:pPr>
            <w:proofErr w:type="spellStart"/>
            <w:r>
              <w:rPr>
                <w:rFonts w:asciiTheme="minorHAnsi" w:hAnsiTheme="minorHAnsi" w:cs="Arial"/>
                <w:sz w:val="22"/>
                <w:highlight w:val="yellow"/>
              </w:rPr>
              <w:t>Department</w:t>
            </w:r>
            <w:proofErr w:type="spellEnd"/>
            <w:r>
              <w:rPr>
                <w:rFonts w:asciiTheme="minorHAnsi" w:hAnsiTheme="minorHAnsi" w:cs="Arial"/>
                <w:sz w:val="22"/>
                <w:highlight w:val="yellow"/>
              </w:rPr>
              <w:t xml:space="preserve"> of Economy and inclusive </w:t>
            </w:r>
            <w:proofErr w:type="spellStart"/>
            <w:r>
              <w:rPr>
                <w:rFonts w:asciiTheme="minorHAnsi" w:hAnsiTheme="minorHAnsi" w:cs="Arial"/>
                <w:sz w:val="22"/>
                <w:highlight w:val="yellow"/>
              </w:rPr>
              <w:t>development</w:t>
            </w:r>
            <w:proofErr w:type="spellEnd"/>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81559B">
              <w:rPr>
                <w:rFonts w:asciiTheme="minorHAnsi" w:eastAsia="Calibri" w:hAnsiTheme="minorHAnsi"/>
                <w:szCs w:val="20"/>
                <w:highlight w:val="yellow"/>
                <w:lang w:val="en"/>
              </w:rPr>
              <w:t xml:space="preserve">To be completed by the </w:t>
            </w:r>
            <w:r w:rsidRPr="0081559B">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Heading2"/>
        <w:spacing w:before="240" w:after="60"/>
        <w:jc w:val="both"/>
        <w:rPr>
          <w:rFonts w:asciiTheme="minorHAnsi" w:hAnsiTheme="minorHAnsi"/>
          <w:sz w:val="22"/>
          <w:lang w:val="en-GB"/>
        </w:rPr>
      </w:pPr>
      <w:bookmarkStart w:id="55"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5"/>
    </w:p>
    <w:p w14:paraId="6BAF84B1" w14:textId="77777777" w:rsidR="00326C01" w:rsidRDefault="00326C01" w:rsidP="00326C01">
      <w:pPr>
        <w:pStyle w:val="Header"/>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Agrofuels ;</w:t>
      </w:r>
      <w:proofErr w:type="gramEnd"/>
    </w:p>
    <w:p w14:paraId="7CCFBF9C"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326C01">
      <w:pPr>
        <w:pStyle w:val="ListParagraph"/>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5B145F8B" w:rsidR="00326C01" w:rsidRDefault="00326C01" w:rsidP="00326C01">
      <w:pPr>
        <w:spacing w:before="120" w:line="240" w:lineRule="auto"/>
        <w:ind w:left="567"/>
        <w:jc w:val="both"/>
        <w:rPr>
          <w:rStyle w:val="Hyperlink"/>
          <w:rFonts w:asciiTheme="minorHAnsi" w:hAnsiTheme="minorHAnsi"/>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Hyperlink"/>
            <w:rFonts w:asciiTheme="minorHAnsi" w:hAnsiTheme="minorHAnsi"/>
            <w:sz w:val="22"/>
            <w:szCs w:val="22"/>
            <w:lang w:val="en-GB"/>
          </w:rPr>
          <w:t>https://www.ecologie.gouv.fr/sites/default/files/Guide_politique_achat_public_zero_deforestation.pdf</w:t>
        </w:r>
      </w:hyperlink>
    </w:p>
    <w:p w14:paraId="37A24B09" w14:textId="562E35D1" w:rsidR="007D327C" w:rsidRDefault="007D327C" w:rsidP="00326C01">
      <w:pPr>
        <w:spacing w:before="120" w:line="240" w:lineRule="auto"/>
        <w:ind w:left="567"/>
        <w:jc w:val="both"/>
        <w:rPr>
          <w:rStyle w:val="Hyperlink"/>
          <w:rFonts w:asciiTheme="minorHAnsi" w:hAnsiTheme="minorHAnsi"/>
          <w:sz w:val="22"/>
          <w:szCs w:val="22"/>
          <w:lang w:val="en-GB"/>
        </w:rPr>
      </w:pPr>
    </w:p>
    <w:p w14:paraId="45D37A54" w14:textId="77777777" w:rsidR="007D327C" w:rsidRDefault="007D327C" w:rsidP="00326C01">
      <w:pPr>
        <w:spacing w:before="120" w:line="240" w:lineRule="auto"/>
        <w:ind w:left="567"/>
        <w:jc w:val="both"/>
        <w:rPr>
          <w:rFonts w:asciiTheme="minorHAnsi" w:hAnsiTheme="minorHAnsi" w:cs="Arial"/>
          <w:sz w:val="22"/>
          <w:szCs w:val="22"/>
          <w:lang w:val="en-GB"/>
        </w:rPr>
      </w:pPr>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40836339"/>
      <w:r w:rsidRPr="000D43C1">
        <w:rPr>
          <w:rFonts w:asciiTheme="minorHAnsi" w:hAnsiTheme="minorHAnsi"/>
          <w:b/>
          <w:bCs/>
          <w:caps/>
          <w:sz w:val="24"/>
          <w:u w:val="single"/>
          <w:lang w:val="en"/>
        </w:rPr>
        <w:lastRenderedPageBreak/>
        <w:t>Re-examination clause</w:t>
      </w:r>
      <w:bookmarkEnd w:id="56"/>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6EE97B49" w14:textId="346FCFF0" w:rsidR="009766DB" w:rsidRPr="0081559B" w:rsidRDefault="009766DB" w:rsidP="0026644D">
      <w:pPr>
        <w:pStyle w:val="u"/>
        <w:widowControl w:val="0"/>
        <w:numPr>
          <w:ilvl w:val="0"/>
          <w:numId w:val="51"/>
        </w:numPr>
        <w:spacing w:before="120"/>
        <w:rPr>
          <w:rFonts w:asciiTheme="minorHAnsi" w:hAnsiTheme="minorHAnsi" w:cstheme="minorHAnsi"/>
          <w:szCs w:val="22"/>
          <w:lang w:val="en-GB"/>
        </w:rPr>
      </w:pPr>
      <w:r w:rsidRPr="0081559B">
        <w:rPr>
          <w:rFonts w:asciiTheme="minorHAnsi" w:hAnsiTheme="minorHAnsi" w:cstheme="minorHAnsi"/>
          <w:szCs w:val="22"/>
          <w:lang w:val="en"/>
        </w:rPr>
        <w:t>Example 2: Revision of technical elements (clarification of deliverables, producer technical definitions, equipment technical documents, updated instructions, etc.)].</w:t>
      </w:r>
    </w:p>
    <w:p w14:paraId="3B6FC217" w14:textId="77777777" w:rsidR="007D327C" w:rsidRDefault="009766DB" w:rsidP="00D9215E">
      <w:pPr>
        <w:pStyle w:val="u"/>
        <w:widowControl w:val="0"/>
        <w:numPr>
          <w:ilvl w:val="12"/>
          <w:numId w:val="0"/>
        </w:numPr>
        <w:spacing w:before="120"/>
        <w:ind w:left="561"/>
        <w:rPr>
          <w:rFonts w:asciiTheme="minorHAnsi" w:hAnsiTheme="minorHAnsi" w:cstheme="minorHAnsi"/>
          <w:szCs w:val="22"/>
          <w:lang w:val="en"/>
        </w:rPr>
      </w:pPr>
      <w:r w:rsidRPr="000D43C1">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w:t>
      </w:r>
      <w:bookmarkStart w:id="57" w:name="_Toc70411395"/>
      <w:bookmarkStart w:id="58" w:name="_Toc140836340"/>
      <w:r w:rsidR="00D9215E">
        <w:rPr>
          <w:rFonts w:asciiTheme="minorHAnsi" w:hAnsiTheme="minorHAnsi" w:cstheme="minorHAnsi"/>
          <w:szCs w:val="22"/>
          <w:lang w:val="en"/>
        </w:rPr>
        <w:t>ull traceability of exchanges.</w:t>
      </w:r>
    </w:p>
    <w:p w14:paraId="372DE38F" w14:textId="77777777" w:rsidR="007D327C" w:rsidRPr="000D43C1" w:rsidRDefault="007D327C" w:rsidP="007D327C">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0D43C1">
        <w:rPr>
          <w:rFonts w:asciiTheme="minorHAnsi" w:hAnsiTheme="minorHAnsi"/>
          <w:b/>
          <w:bCs/>
          <w:caps/>
          <w:sz w:val="24"/>
          <w:u w:val="single"/>
          <w:lang w:val="en"/>
        </w:rPr>
        <w:t>Similar services</w:t>
      </w:r>
    </w:p>
    <w:p w14:paraId="767FBDD0" w14:textId="77777777" w:rsidR="007D327C" w:rsidRDefault="007D327C" w:rsidP="007D327C">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40836341"/>
      <w:bookmarkEnd w:id="57"/>
      <w:bookmarkEnd w:id="58"/>
      <w:r w:rsidRPr="000F76A5">
        <w:rPr>
          <w:rFonts w:asciiTheme="minorHAnsi" w:hAnsiTheme="minorHAnsi"/>
          <w:b/>
          <w:bCs/>
          <w:caps/>
          <w:sz w:val="24"/>
          <w:u w:val="single"/>
          <w:lang w:val="en"/>
        </w:rPr>
        <w:t>penalties</w:t>
      </w:r>
      <w:bookmarkEnd w:id="59"/>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 xml:space="preserve">The </w:t>
      </w:r>
      <w:proofErr w:type="gramStart"/>
      <w:r w:rsidRPr="000F76A5">
        <w:rPr>
          <w:rFonts w:asciiTheme="minorHAnsi" w:hAnsiTheme="minorHAnsi" w:cs="Arial"/>
          <w:szCs w:val="22"/>
          <w:lang w:val="en"/>
        </w:rPr>
        <w:t>amount</w:t>
      </w:r>
      <w:proofErr w:type="gramEnd"/>
      <w:r w:rsidRPr="000F76A5">
        <w:rPr>
          <w:rFonts w:asciiTheme="minorHAnsi" w:hAnsiTheme="minorHAnsi" w:cs="Arial"/>
          <w:szCs w:val="22"/>
          <w:lang w:val="en"/>
        </w:rPr>
        <w:t xml:space="preserve"> of penalties will be applied within the calculation of the balance due under the relevant item or purchase order.</w:t>
      </w:r>
    </w:p>
    <w:p w14:paraId="44279E20"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60" w:name="_Toc140836342"/>
      <w:r w:rsidRPr="000F76A5">
        <w:rPr>
          <w:rFonts w:asciiTheme="minorHAnsi" w:hAnsiTheme="minorHAnsi"/>
          <w:sz w:val="22"/>
          <w:szCs w:val="22"/>
          <w:lang w:val="en"/>
        </w:rPr>
        <w:t>Penalties for periodic documentary deliverables</w:t>
      </w:r>
      <w:bookmarkEnd w:id="60"/>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61" w:name="_Toc140836343"/>
      <w:r w:rsidRPr="000F76A5">
        <w:rPr>
          <w:rFonts w:asciiTheme="minorHAnsi" w:hAnsiTheme="minorHAnsi"/>
          <w:sz w:val="22"/>
          <w:szCs w:val="22"/>
          <w:lang w:val="en"/>
        </w:rPr>
        <w:t>Penalties applicable to submission of final deliverables</w:t>
      </w:r>
      <w:bookmarkEnd w:id="61"/>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140836344"/>
      <w:r w:rsidRPr="000F76A5">
        <w:rPr>
          <w:rFonts w:asciiTheme="minorHAnsi" w:hAnsiTheme="minorHAnsi"/>
          <w:b/>
          <w:bCs/>
          <w:caps/>
          <w:sz w:val="24"/>
          <w:u w:val="single"/>
          <w:lang w:val="en"/>
        </w:rPr>
        <w:t>intellectual property</w:t>
      </w:r>
      <w:bookmarkEnd w:id="62"/>
    </w:p>
    <w:p w14:paraId="7D32319F" w14:textId="77777777" w:rsidR="00C54C14" w:rsidRPr="000F76A5" w:rsidRDefault="00C54C14" w:rsidP="00A1761D">
      <w:pPr>
        <w:pStyle w:val="Heading2"/>
        <w:spacing w:before="120" w:after="60"/>
        <w:jc w:val="both"/>
        <w:rPr>
          <w:rFonts w:asciiTheme="minorHAnsi" w:hAnsiTheme="minorHAnsi"/>
          <w:sz w:val="22"/>
          <w:szCs w:val="22"/>
        </w:rPr>
      </w:pPr>
      <w:bookmarkStart w:id="63" w:name="_Toc140836345"/>
      <w:bookmarkStart w:id="64" w:name="_Toc392669651"/>
      <w:r w:rsidRPr="000F76A5">
        <w:rPr>
          <w:rFonts w:asciiTheme="minorHAnsi" w:hAnsiTheme="minorHAnsi"/>
          <w:sz w:val="22"/>
          <w:szCs w:val="22"/>
          <w:lang w:val="en"/>
        </w:rPr>
        <w:t>Definitions</w:t>
      </w:r>
      <w:bookmarkEnd w:id="63"/>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Heading2"/>
        <w:spacing w:before="120" w:after="60"/>
        <w:jc w:val="both"/>
        <w:rPr>
          <w:rFonts w:asciiTheme="minorHAnsi" w:hAnsiTheme="minorHAnsi"/>
          <w:sz w:val="22"/>
          <w:szCs w:val="22"/>
          <w:lang w:val="en-GB"/>
        </w:rPr>
      </w:pPr>
      <w:bookmarkStart w:id="65" w:name="_Toc140836346"/>
      <w:r w:rsidRPr="000F76A5">
        <w:rPr>
          <w:rFonts w:asciiTheme="minorHAnsi" w:hAnsiTheme="minorHAnsi"/>
          <w:sz w:val="22"/>
          <w:szCs w:val="22"/>
          <w:lang w:val="en"/>
        </w:rPr>
        <w:lastRenderedPageBreak/>
        <w:t>Ownership of results</w:t>
      </w:r>
      <w:bookmarkEnd w:id="65"/>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Heading2"/>
        <w:spacing w:before="120" w:after="60"/>
        <w:jc w:val="both"/>
        <w:rPr>
          <w:rFonts w:asciiTheme="minorHAnsi" w:hAnsiTheme="minorHAnsi"/>
          <w:sz w:val="22"/>
          <w:szCs w:val="22"/>
          <w:lang w:val="en-GB"/>
        </w:rPr>
      </w:pPr>
      <w:bookmarkStart w:id="66" w:name="_Toc140836347"/>
      <w:r w:rsidRPr="000F76A5">
        <w:rPr>
          <w:rFonts w:asciiTheme="minorHAnsi" w:hAnsiTheme="minorHAnsi"/>
          <w:sz w:val="22"/>
          <w:szCs w:val="22"/>
          <w:lang w:val="en"/>
        </w:rPr>
        <w:t>Exploitation of results</w:t>
      </w:r>
      <w:bookmarkEnd w:id="66"/>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ListParagraph"/>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ListParagraph"/>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Heading2"/>
        <w:spacing w:before="120" w:after="60"/>
        <w:jc w:val="both"/>
        <w:rPr>
          <w:rFonts w:asciiTheme="minorHAnsi" w:hAnsiTheme="minorHAnsi"/>
          <w:sz w:val="22"/>
          <w:szCs w:val="22"/>
        </w:rPr>
      </w:pPr>
      <w:bookmarkStart w:id="67" w:name="_Toc140836348"/>
      <w:r w:rsidRPr="000F76A5">
        <w:rPr>
          <w:rFonts w:asciiTheme="minorHAnsi" w:hAnsiTheme="minorHAnsi"/>
          <w:sz w:val="22"/>
          <w:szCs w:val="22"/>
          <w:lang w:val="en"/>
        </w:rPr>
        <w:t>Licensing of pre-existing rights</w:t>
      </w:r>
      <w:bookmarkEnd w:id="67"/>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Heading2"/>
        <w:spacing w:before="120" w:after="60"/>
        <w:jc w:val="both"/>
        <w:rPr>
          <w:rFonts w:asciiTheme="minorHAnsi" w:hAnsiTheme="minorHAnsi"/>
          <w:sz w:val="22"/>
          <w:szCs w:val="22"/>
          <w:lang w:val="en-GB"/>
        </w:rPr>
      </w:pPr>
      <w:bookmarkStart w:id="68" w:name="_Toc140836349"/>
      <w:r w:rsidRPr="000F76A5">
        <w:rPr>
          <w:rFonts w:asciiTheme="minorHAnsi" w:hAnsiTheme="minorHAnsi"/>
          <w:sz w:val="22"/>
          <w:szCs w:val="22"/>
          <w:lang w:val="en"/>
        </w:rPr>
        <w:lastRenderedPageBreak/>
        <w:t>Guarantees</w:t>
      </w:r>
      <w:bookmarkEnd w:id="68"/>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Heading2"/>
        <w:spacing w:before="120" w:after="60"/>
        <w:jc w:val="both"/>
        <w:rPr>
          <w:rFonts w:asciiTheme="minorHAnsi" w:hAnsiTheme="minorHAnsi"/>
          <w:sz w:val="22"/>
          <w:szCs w:val="22"/>
          <w:lang w:val="en-GB"/>
        </w:rPr>
      </w:pPr>
      <w:bookmarkStart w:id="69" w:name="_Toc140836350"/>
      <w:r w:rsidRPr="000F76A5">
        <w:rPr>
          <w:rFonts w:asciiTheme="minorHAnsi" w:hAnsiTheme="minorHAnsi"/>
          <w:sz w:val="22"/>
          <w:szCs w:val="22"/>
          <w:lang w:val="en"/>
        </w:rPr>
        <w:t>Image rights</w:t>
      </w:r>
      <w:bookmarkEnd w:id="69"/>
      <w:r w:rsidRPr="000F76A5">
        <w:rPr>
          <w:rFonts w:asciiTheme="minorHAnsi" w:hAnsiTheme="minorHAnsi"/>
          <w:sz w:val="22"/>
          <w:szCs w:val="22"/>
          <w:lang w:val="en"/>
        </w:rPr>
        <w:t xml:space="preserve"> </w:t>
      </w:r>
    </w:p>
    <w:p w14:paraId="6DDC5610" w14:textId="172FA068"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r w:rsidR="007D0ABA" w:rsidRPr="000F76A5">
        <w:rPr>
          <w:rFonts w:asciiTheme="minorHAnsi" w:eastAsia="Times New Roman" w:hAnsiTheme="minorHAnsi" w:cs="Arial"/>
          <w:sz w:val="22"/>
          <w:szCs w:val="22"/>
          <w:lang w:val="en"/>
        </w:rPr>
        <w:t>recognizable</w:t>
      </w:r>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140836351"/>
      <w:bookmarkEnd w:id="64"/>
      <w:r w:rsidRPr="0026644D">
        <w:rPr>
          <w:rFonts w:asciiTheme="minorHAnsi" w:hAnsiTheme="minorHAnsi"/>
          <w:b/>
          <w:bCs/>
          <w:caps/>
          <w:sz w:val="24"/>
          <w:u w:val="single"/>
          <w:lang w:val="en"/>
        </w:rPr>
        <w:t>Termination of the contract</w:t>
      </w:r>
      <w:bookmarkEnd w:id="70"/>
    </w:p>
    <w:p w14:paraId="4E869360" w14:textId="77777777" w:rsidR="0000635E" w:rsidRPr="0026644D" w:rsidRDefault="0000635E" w:rsidP="00A1761D">
      <w:pPr>
        <w:pStyle w:val="Heading2"/>
        <w:spacing w:before="120" w:after="60"/>
        <w:jc w:val="both"/>
        <w:rPr>
          <w:rFonts w:asciiTheme="minorHAnsi" w:hAnsiTheme="minorHAnsi" w:cstheme="minorHAnsi"/>
          <w:sz w:val="22"/>
          <w:szCs w:val="22"/>
        </w:rPr>
      </w:pPr>
      <w:bookmarkStart w:id="71" w:name="_Toc140836352"/>
      <w:r w:rsidRPr="0026644D">
        <w:rPr>
          <w:rFonts w:asciiTheme="minorHAnsi" w:hAnsiTheme="minorHAnsi" w:cstheme="minorHAnsi"/>
          <w:sz w:val="22"/>
          <w:szCs w:val="22"/>
          <w:lang w:val="en"/>
        </w:rPr>
        <w:t>General terms of performance</w:t>
      </w:r>
      <w:bookmarkEnd w:id="71"/>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545D79C4"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007D0ABA" w:rsidRPr="007D0ABA">
        <w:rPr>
          <w:rFonts w:asciiTheme="minorHAnsi" w:hAnsiTheme="minorHAnsi" w:cstheme="minorHAnsi"/>
          <w:sz w:val="22"/>
          <w:szCs w:val="22"/>
          <w:lang w:val="en-US"/>
        </w:rPr>
        <w:t>Article 40 of the CCAG PI</w:t>
      </w:r>
      <w:r w:rsidR="007D0ABA">
        <w:rPr>
          <w:rFonts w:asciiTheme="minorHAnsi" w:hAnsiTheme="minorHAnsi" w:cstheme="minorHAnsi"/>
          <w:sz w:val="22"/>
          <w:szCs w:val="22"/>
          <w:lang w:val="en-US"/>
        </w:rPr>
        <w:t xml:space="preserve">, </w:t>
      </w:r>
      <w:r w:rsidRPr="00B278C5">
        <w:rPr>
          <w:rFonts w:asciiTheme="minorHAnsi" w:hAnsiTheme="minorHAnsi" w:cstheme="minorHAnsi"/>
          <w:sz w:val="22"/>
          <w:szCs w:val="22"/>
          <w:lang w:val="en-US"/>
        </w:rPr>
        <w:t>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 xml:space="preserve">Expertise </w:t>
      </w:r>
      <w:proofErr w:type="gramStart"/>
      <w:r w:rsidRPr="0026644D">
        <w:rPr>
          <w:rFonts w:asciiTheme="minorHAnsi" w:hAnsiTheme="minorHAnsi" w:cstheme="minorHAnsi"/>
          <w:smallCaps/>
          <w:szCs w:val="22"/>
          <w:lang w:val="en"/>
        </w:rPr>
        <w:t>France</w:t>
      </w:r>
      <w:proofErr w:type="gramEnd"/>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Heading2"/>
        <w:spacing w:before="120" w:after="60"/>
        <w:jc w:val="both"/>
        <w:rPr>
          <w:rFonts w:asciiTheme="minorHAnsi" w:hAnsiTheme="minorHAnsi" w:cstheme="minorHAnsi"/>
          <w:sz w:val="22"/>
          <w:szCs w:val="22"/>
          <w:lang w:val="en-GB"/>
        </w:rPr>
      </w:pPr>
      <w:bookmarkStart w:id="72" w:name="_Toc140836353"/>
      <w:r w:rsidRPr="0026644D">
        <w:rPr>
          <w:rFonts w:asciiTheme="minorHAnsi" w:hAnsiTheme="minorHAnsi" w:cstheme="minorHAnsi"/>
          <w:sz w:val="22"/>
          <w:szCs w:val="22"/>
          <w:lang w:val="en"/>
        </w:rPr>
        <w:t>Termination of the Contract due to the non-availability of a designated expert</w:t>
      </w:r>
      <w:bookmarkEnd w:id="72"/>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Heading2"/>
        <w:spacing w:before="120" w:after="60"/>
        <w:jc w:val="both"/>
        <w:rPr>
          <w:rFonts w:asciiTheme="minorHAnsi" w:hAnsiTheme="minorHAnsi" w:cstheme="minorHAnsi"/>
          <w:sz w:val="22"/>
          <w:szCs w:val="22"/>
          <w:lang w:val="en-GB"/>
        </w:rPr>
      </w:pPr>
      <w:bookmarkStart w:id="73" w:name="_Toc140836354"/>
      <w:r w:rsidRPr="0026644D">
        <w:rPr>
          <w:rFonts w:asciiTheme="minorHAnsi" w:hAnsiTheme="minorHAnsi" w:cstheme="minorHAnsi"/>
          <w:sz w:val="22"/>
          <w:szCs w:val="22"/>
          <w:lang w:val="en"/>
        </w:rPr>
        <w:t>Procedure</w:t>
      </w:r>
      <w:bookmarkEnd w:id="73"/>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4"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4"/>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5" w:name="_Toc536531735"/>
      <w:r>
        <w:rPr>
          <w:rFonts w:ascii="Calibri" w:eastAsia="Times New Roman" w:hAnsi="Calibri"/>
          <w:sz w:val="22"/>
          <w:lang w:val="en"/>
        </w:rPr>
        <w:lastRenderedPageBreak/>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6" w:name="_Toc126923320"/>
      <w:bookmarkStart w:id="77" w:name="_Toc127876026"/>
      <w:bookmarkStart w:id="78" w:name="_Toc140836356"/>
      <w:bookmarkStart w:id="79" w:name="_Toc140836357"/>
      <w:bookmarkEnd w:id="75"/>
      <w:bookmarkEnd w:id="76"/>
      <w:bookmarkEnd w:id="77"/>
      <w:bookmarkEnd w:id="78"/>
      <w:r w:rsidRPr="0026644D">
        <w:rPr>
          <w:rFonts w:asciiTheme="minorHAnsi" w:hAnsiTheme="minorHAnsi"/>
          <w:b/>
          <w:bCs/>
          <w:caps/>
          <w:sz w:val="24"/>
          <w:u w:val="single"/>
          <w:lang w:val="en"/>
        </w:rPr>
        <w:t>ethics</w:t>
      </w:r>
      <w:bookmarkEnd w:id="79"/>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Hyperlink"/>
            <w:rFonts w:asciiTheme="minorHAnsi" w:hAnsiTheme="minorHAnsi" w:cstheme="minorHAnsi"/>
            <w:smallCaps/>
            <w:szCs w:val="22"/>
            <w:lang w:val="en-GB"/>
          </w:rPr>
          <w:t xml:space="preserve"> E</w:t>
        </w:r>
        <w:r>
          <w:rPr>
            <w:rStyle w:val="Hyperlink"/>
            <w:rFonts w:asciiTheme="minorHAnsi" w:hAnsiTheme="minorHAnsi" w:cstheme="minorHAnsi"/>
            <w:smallCaps/>
            <w:sz w:val="22"/>
            <w:szCs w:val="22"/>
            <w:lang w:val="en-GB"/>
          </w:rPr>
          <w:t xml:space="preserve">xpertise </w:t>
        </w:r>
        <w:r>
          <w:rPr>
            <w:rStyle w:val="Hyperlink"/>
            <w:rFonts w:asciiTheme="minorHAnsi" w:hAnsiTheme="minorHAnsi" w:cstheme="minorHAnsi"/>
            <w:smallCaps/>
            <w:szCs w:val="22"/>
            <w:lang w:val="en-GB"/>
          </w:rPr>
          <w:t>F</w:t>
        </w:r>
        <w:r>
          <w:rPr>
            <w:rStyle w:val="Hyperlink"/>
            <w:rFonts w:asciiTheme="minorHAnsi" w:hAnsiTheme="minorHAnsi" w:cstheme="minorHAnsi"/>
            <w:smallCaps/>
            <w:sz w:val="22"/>
            <w:szCs w:val="22"/>
            <w:lang w:val="en-GB"/>
          </w:rPr>
          <w:t>rance</w:t>
        </w:r>
        <w:r>
          <w:rPr>
            <w:rStyle w:val="Hyperlink"/>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Hyperlink"/>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0" w:name="_Toc70411566"/>
      <w:bookmarkStart w:id="81" w:name="_Toc70411012"/>
      <w:bookmarkStart w:id="82" w:name="_Toc70410878"/>
      <w:bookmarkStart w:id="83" w:name="_Toc70411565"/>
      <w:bookmarkStart w:id="84" w:name="_Toc70411011"/>
      <w:bookmarkStart w:id="85" w:name="_Toc70410877"/>
      <w:bookmarkStart w:id="86" w:name="_Toc70411564"/>
      <w:bookmarkStart w:id="87" w:name="_Toc70411010"/>
      <w:bookmarkStart w:id="88" w:name="_Toc70410876"/>
      <w:bookmarkStart w:id="89" w:name="_Toc70411560"/>
      <w:bookmarkStart w:id="90" w:name="_Toc70411006"/>
      <w:bookmarkStart w:id="91" w:name="_Toc70410872"/>
      <w:bookmarkStart w:id="92" w:name="_Toc70411559"/>
      <w:bookmarkStart w:id="93" w:name="_Toc70411005"/>
      <w:bookmarkStart w:id="94" w:name="_Toc70410871"/>
      <w:bookmarkStart w:id="95" w:name="_Toc70411556"/>
      <w:bookmarkStart w:id="96" w:name="_Toc70411002"/>
      <w:bookmarkStart w:id="97" w:name="_Toc70410868"/>
      <w:bookmarkStart w:id="98" w:name="_Toc70411555"/>
      <w:bookmarkStart w:id="99" w:name="_Toc70411001"/>
      <w:bookmarkStart w:id="100" w:name="_Toc70410867"/>
      <w:bookmarkStart w:id="101" w:name="_Toc70411554"/>
      <w:bookmarkStart w:id="102" w:name="_Toc70411000"/>
      <w:bookmarkStart w:id="103" w:name="_Toc70410866"/>
      <w:bookmarkStart w:id="104" w:name="_Toc70411551"/>
      <w:bookmarkStart w:id="105" w:name="_Toc70410997"/>
      <w:bookmarkStart w:id="106" w:name="_Toc70410863"/>
      <w:bookmarkStart w:id="107" w:name="_Toc70411550"/>
      <w:bookmarkStart w:id="108" w:name="_Toc70410996"/>
      <w:bookmarkStart w:id="109" w:name="_Toc70410862"/>
      <w:bookmarkStart w:id="110" w:name="_Toc70411549"/>
      <w:bookmarkStart w:id="111" w:name="_Toc70410995"/>
      <w:bookmarkStart w:id="112" w:name="_Toc70410861"/>
      <w:bookmarkStart w:id="113" w:name="_Toc70411548"/>
      <w:bookmarkStart w:id="114" w:name="_Toc70410994"/>
      <w:bookmarkStart w:id="115" w:name="_Toc70410860"/>
      <w:bookmarkStart w:id="116" w:name="_Toc70411547"/>
      <w:bookmarkStart w:id="117" w:name="_Toc70410993"/>
      <w:bookmarkStart w:id="118" w:name="_Toc70410859"/>
      <w:bookmarkStart w:id="119" w:name="_Toc70411546"/>
      <w:bookmarkStart w:id="120" w:name="_Toc70410992"/>
      <w:bookmarkStart w:id="121" w:name="_Toc70410858"/>
      <w:bookmarkStart w:id="122" w:name="_Toc70411545"/>
      <w:bookmarkStart w:id="123" w:name="_Toc70410991"/>
      <w:bookmarkStart w:id="124" w:name="_Toc70410857"/>
      <w:bookmarkStart w:id="125" w:name="_Toc140836358"/>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80375E">
        <w:rPr>
          <w:rFonts w:asciiTheme="minorHAnsi" w:hAnsiTheme="minorHAnsi"/>
          <w:b/>
          <w:bCs/>
          <w:caps/>
          <w:sz w:val="24"/>
          <w:u w:val="single"/>
          <w:lang w:val="en"/>
        </w:rPr>
        <w:t>Administration of personal data</w:t>
      </w:r>
      <w:bookmarkEnd w:id="125"/>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Persons whose personal data is collected under this procedure may submit a complaint to CNIL.)</w:t>
      </w:r>
      <w:bookmarkStart w:id="126" w:name="_Toc69226591"/>
      <w:r w:rsidRPr="0080375E">
        <w:rPr>
          <w:rFonts w:asciiTheme="minorHAnsi" w:eastAsia="Times New Roman" w:hAnsiTheme="minorHAnsi" w:cstheme="minorHAnsi"/>
          <w:sz w:val="22"/>
          <w:szCs w:val="22"/>
          <w:lang w:val="en"/>
        </w:rPr>
        <w:t>]</w:t>
      </w:r>
    </w:p>
    <w:bookmarkEnd w:id="126"/>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Ensure that persons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to process personal data undertake to maintain its confidentiality or are bound by an appropriate legal obligation of confidentiality;</w:t>
      </w:r>
    </w:p>
    <w:p w14:paraId="7DB7BA7F" w14:textId="0F854EB2"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6C1DCB8E" w14:textId="5237C1DE"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w:t>
      </w:r>
      <w:proofErr w:type="spellStart"/>
      <w:r w:rsidRPr="0080375E">
        <w:rPr>
          <w:rFonts w:asciiTheme="minorHAnsi" w:eastAsia="Times New Roman" w:hAnsiTheme="minorHAnsi" w:cstheme="minorHAnsi"/>
          <w:sz w:val="22"/>
          <w:szCs w:val="22"/>
          <w:lang w:val="en"/>
        </w:rPr>
        <w:t>authorisation</w:t>
      </w:r>
      <w:proofErr w:type="spellEnd"/>
      <w:r w:rsidRPr="0080375E">
        <w:rPr>
          <w:rFonts w:asciiTheme="minorHAnsi" w:eastAsia="Times New Roman" w:hAnsiTheme="minorHAnsi" w:cstheme="minorHAnsi"/>
          <w:sz w:val="22"/>
          <w:szCs w:val="22"/>
          <w:lang w:val="en"/>
        </w:rPr>
        <w:t xml:space="preserve">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7E54BAB8"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140836359"/>
      <w:r w:rsidRPr="00025DBE">
        <w:rPr>
          <w:rFonts w:asciiTheme="minorHAnsi" w:hAnsiTheme="minorHAnsi"/>
          <w:b/>
          <w:bCs/>
          <w:caps/>
          <w:sz w:val="24"/>
          <w:u w:val="single"/>
          <w:lang w:val="en"/>
        </w:rPr>
        <w:t>Dispute resolution - applicable law</w:t>
      </w:r>
      <w:bookmarkEnd w:id="127"/>
    </w:p>
    <w:p w14:paraId="3D2032AA" w14:textId="77777777" w:rsidR="000333A3" w:rsidRDefault="000333A3" w:rsidP="000333A3">
      <w:pPr>
        <w:pStyle w:val="ListParagraph"/>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ListParagraph"/>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lastRenderedPageBreak/>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8" w:name="_Toc126923324"/>
      <w:bookmarkStart w:id="129" w:name="_Toc127876030"/>
      <w:bookmarkStart w:id="130" w:name="_Toc140836360"/>
      <w:bookmarkStart w:id="131" w:name="_Toc140836361"/>
      <w:bookmarkEnd w:id="128"/>
      <w:bookmarkEnd w:id="129"/>
      <w:bookmarkEnd w:id="130"/>
      <w:r w:rsidRPr="00D31A4D">
        <w:rPr>
          <w:rFonts w:asciiTheme="minorHAnsi" w:hAnsiTheme="minorHAnsi"/>
          <w:b/>
          <w:bCs/>
          <w:caps/>
          <w:sz w:val="24"/>
          <w:u w:val="single"/>
          <w:lang w:val="en"/>
        </w:rPr>
        <w:t>Derogation from the CCAG</w:t>
      </w:r>
      <w:bookmarkEnd w:id="131"/>
    </w:p>
    <w:p w14:paraId="10167D97" w14:textId="77777777" w:rsidR="001572C1" w:rsidRDefault="001572C1" w:rsidP="001572C1">
      <w:pPr>
        <w:pStyle w:val="BodyText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proofErr w:type="gramStart"/>
      <w:r w:rsidRPr="00936414">
        <w:rPr>
          <w:rFonts w:asciiTheme="minorHAnsi" w:eastAsia="Times New Roman" w:hAnsiTheme="minorHAnsi" w:cstheme="minorHAnsi"/>
          <w:sz w:val="22"/>
          <w:szCs w:val="22"/>
          <w:lang w:val="en-GB"/>
        </w:rPr>
        <w:t>CCAG ;</w:t>
      </w:r>
      <w:proofErr w:type="gramEnd"/>
    </w:p>
    <w:p w14:paraId="2E3041F3" w14:textId="463D41D7" w:rsidR="001572C1" w:rsidRPr="00936414"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2" w:name="_Toc140836362"/>
      <w:r w:rsidRPr="00F13E6E">
        <w:rPr>
          <w:rFonts w:asciiTheme="minorHAnsi" w:hAnsiTheme="minorHAnsi"/>
          <w:b/>
          <w:bCs/>
          <w:caps/>
          <w:sz w:val="24"/>
          <w:u w:val="single"/>
          <w:lang w:val="en"/>
        </w:rPr>
        <w:t>AUDIT</w:t>
      </w:r>
      <w:bookmarkEnd w:id="132"/>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3"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FootnoteReference"/>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lastRenderedPageBreak/>
        <w:t>Final provisions</w:t>
      </w:r>
      <w:bookmarkEnd w:id="133"/>
    </w:p>
    <w:p w14:paraId="46EE7A27" w14:textId="77777777" w:rsidR="00800C6C" w:rsidRPr="00D31A4D" w:rsidRDefault="00800C6C" w:rsidP="00A1761D">
      <w:pPr>
        <w:pStyle w:val="Heading2"/>
        <w:spacing w:before="120" w:after="60"/>
        <w:jc w:val="both"/>
        <w:rPr>
          <w:rFonts w:asciiTheme="minorHAnsi" w:hAnsiTheme="minorHAnsi"/>
          <w:sz w:val="22"/>
          <w:szCs w:val="22"/>
        </w:rPr>
      </w:pPr>
      <w:bookmarkStart w:id="134" w:name="_Toc392669654"/>
      <w:bookmarkStart w:id="135" w:name="_Toc140836364"/>
      <w:r w:rsidRPr="00D31A4D">
        <w:rPr>
          <w:rFonts w:asciiTheme="minorHAnsi" w:hAnsiTheme="minorHAnsi"/>
          <w:sz w:val="22"/>
          <w:szCs w:val="22"/>
          <w:lang w:val="en"/>
        </w:rPr>
        <w:t>Declaration</w:t>
      </w:r>
      <w:bookmarkEnd w:id="134"/>
      <w:bookmarkEnd w:id="135"/>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Header"/>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Header"/>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Hyperlink"/>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Hyperlink"/>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Hyperlink"/>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Hyperlink"/>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Header"/>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Hyperlink"/>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Header"/>
        <w:ind w:left="851"/>
        <w:jc w:val="both"/>
        <w:rPr>
          <w:rFonts w:ascii="Calibri" w:hAnsi="Calibri"/>
          <w:sz w:val="22"/>
          <w:lang w:val="en-GB"/>
        </w:rPr>
      </w:pPr>
      <w:hyperlink r:id="rId26" w:history="1">
        <w:r>
          <w:rPr>
            <w:rStyle w:val="Hyperlink"/>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Header"/>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Header"/>
        <w:spacing w:before="240"/>
        <w:ind w:left="567"/>
        <w:jc w:val="both"/>
        <w:rPr>
          <w:rFonts w:ascii="Calibri" w:hAnsi="Calibri"/>
          <w:sz w:val="22"/>
          <w:lang w:val="en-GB"/>
        </w:rPr>
      </w:pPr>
      <w:r>
        <w:rPr>
          <w:rFonts w:ascii="Calibri" w:hAnsi="Calibri"/>
          <w:sz w:val="22"/>
          <w:lang w:val="en-GB"/>
        </w:rPr>
        <w:lastRenderedPageBreak/>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57443C50"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 xml:space="preserve">Signature: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4184571B" w14:textId="2B05C6DF"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p>
    <w:p w14:paraId="0D0E8333" w14:textId="14BE13F8"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sidR="0081559B">
        <w:rPr>
          <w:rFonts w:asciiTheme="minorHAnsi" w:eastAsia="Times New Roman" w:hAnsiTheme="minorHAnsi" w:cs="Arial"/>
          <w:sz w:val="22"/>
          <w:szCs w:val="22"/>
          <w:lang w:val="ka-GE"/>
        </w:rPr>
        <w:t xml:space="preserve"> </w:t>
      </w:r>
      <w:r>
        <w:rPr>
          <w:rFonts w:asciiTheme="minorHAnsi" w:eastAsia="Times New Roman" w:hAnsiTheme="minorHAnsi" w:cs="Arial"/>
          <w:sz w:val="22"/>
          <w:szCs w:val="22"/>
          <w:lang w:val="en"/>
        </w:rPr>
        <w:br/>
        <w:t>First name:</w:t>
      </w:r>
      <w:r w:rsidR="0081559B">
        <w:rPr>
          <w:rFonts w:asciiTheme="minorHAnsi" w:eastAsia="Times New Roman" w:hAnsiTheme="minorHAnsi" w:cs="Arial"/>
          <w:sz w:val="22"/>
          <w:szCs w:val="22"/>
          <w:lang w:val="en"/>
        </w:rPr>
        <w:t xml:space="preserve"> </w:t>
      </w:r>
    </w:p>
    <w:p w14:paraId="68ED4332" w14:textId="397AE9A9"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r w:rsidR="00D32DD2">
        <w:rPr>
          <w:rFonts w:asciiTheme="minorHAnsi" w:eastAsia="Times New Roman" w:hAnsiTheme="minorHAnsi" w:cs="Arial"/>
          <w:sz w:val="22"/>
          <w:szCs w:val="22"/>
          <w:lang w:val="en"/>
        </w:rPr>
        <w:t xml:space="preserve"> </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6" w:name="_Toc140836365"/>
      <w:r>
        <w:rPr>
          <w:rFonts w:asciiTheme="minorHAnsi" w:hAnsiTheme="minorHAnsi"/>
          <w:b/>
          <w:bCs/>
          <w:caps/>
          <w:sz w:val="24"/>
          <w:lang w:val="en"/>
        </w:rPr>
        <w:t>Annex 1: Specifications</w:t>
      </w:r>
      <w:bookmarkEnd w:id="136"/>
    </w:p>
    <w:p w14:paraId="1CE80D39" w14:textId="77777777" w:rsidR="00656639" w:rsidRPr="001B5605" w:rsidRDefault="00656639">
      <w:pPr>
        <w:pStyle w:val="BodyText"/>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F8DAB" w14:textId="77777777" w:rsidR="00C60E76" w:rsidRDefault="00C60E76">
      <w:r>
        <w:separator/>
      </w:r>
    </w:p>
  </w:endnote>
  <w:endnote w:type="continuationSeparator" w:id="0">
    <w:p w14:paraId="567BDA6C" w14:textId="77777777" w:rsidR="00C60E76" w:rsidRDefault="00C60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Nunito Sans ExtraBold">
    <w:altName w:val="Times New Roman"/>
    <w:charset w:val="00"/>
    <w:family w:val="auto"/>
    <w:pitch w:val="variable"/>
    <w:sig w:usb0="A00002FF" w:usb1="5000204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44A52" w:rsidRPr="00EE0FDD" w:rsidRDefault="00144A52" w:rsidP="00DD6625">
    <w:pPr>
      <w:pStyle w:val="Footer"/>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75FD1BCB" w:rsidR="00144A52" w:rsidRPr="00263FD0" w:rsidRDefault="00144A52" w:rsidP="00DE12CE">
            <w:pPr>
              <w:pStyle w:val="Footer"/>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D327C">
              <w:rPr>
                <w:rFonts w:asciiTheme="minorHAnsi" w:hAnsiTheme="minorHAnsi"/>
                <w:noProof/>
                <w:sz w:val="22"/>
                <w:szCs w:val="22"/>
                <w:lang w:val="en"/>
              </w:rPr>
              <w:t>22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D327C">
              <w:rPr>
                <w:rFonts w:asciiTheme="minorHAnsi" w:hAnsiTheme="minorHAnsi"/>
                <w:noProof/>
                <w:sz w:val="22"/>
                <w:szCs w:val="22"/>
                <w:lang w:val="en"/>
              </w:rPr>
              <w:t>22</w:t>
            </w:r>
            <w:r>
              <w:rPr>
                <w:rFonts w:asciiTheme="minorHAnsi" w:hAnsiTheme="minorHAnsi"/>
                <w:sz w:val="22"/>
                <w:szCs w:val="22"/>
                <w:lang w:val="en"/>
              </w:rPr>
              <w:fldChar w:fldCharType="end"/>
            </w:r>
          </w:p>
        </w:sdtContent>
      </w:sdt>
      <w:p w14:paraId="7D12BE79" w14:textId="7F3D7026" w:rsidR="00144A52" w:rsidRPr="00FF1F8E" w:rsidRDefault="00000000" w:rsidP="00142083">
        <w:pPr>
          <w:pStyle w:val="Footer"/>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44A52" w:rsidRPr="00EE0FDD" w:rsidRDefault="00144A52" w:rsidP="0042438D">
    <w:pPr>
      <w:pStyle w:val="Footer"/>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7F4E272B" w:rsidR="00144A52" w:rsidRPr="00263FD0" w:rsidRDefault="00144A52" w:rsidP="0042438D">
                <w:pPr>
                  <w:pStyle w:val="Footer"/>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D327C">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D327C">
                  <w:rPr>
                    <w:rFonts w:asciiTheme="minorHAnsi" w:hAnsiTheme="minorHAnsi"/>
                    <w:noProof/>
                    <w:sz w:val="22"/>
                    <w:szCs w:val="22"/>
                    <w:lang w:val="en"/>
                  </w:rPr>
                  <w:t>22</w:t>
                </w:r>
                <w:r>
                  <w:rPr>
                    <w:rFonts w:asciiTheme="minorHAnsi" w:hAnsiTheme="minorHAnsi"/>
                    <w:sz w:val="22"/>
                    <w:szCs w:val="22"/>
                    <w:lang w:val="en"/>
                  </w:rPr>
                  <w:fldChar w:fldCharType="end"/>
                </w:r>
              </w:p>
              <w:p w14:paraId="3FBAA432" w14:textId="01D4D023" w:rsidR="00144A52" w:rsidRPr="0036169C" w:rsidRDefault="00144A52" w:rsidP="00AF228F">
                <w:pPr>
                  <w:pStyle w:val="Footer"/>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44A52" w:rsidRDefault="00144A52"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44A52" w:rsidRPr="0036169C" w:rsidRDefault="00144A52"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44A52" w:rsidRDefault="00144A5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BD766" w14:textId="77777777" w:rsidR="00C60E76" w:rsidRDefault="00C60E76">
      <w:r>
        <w:separator/>
      </w:r>
    </w:p>
  </w:footnote>
  <w:footnote w:type="continuationSeparator" w:id="0">
    <w:p w14:paraId="723011C1" w14:textId="77777777" w:rsidR="00C60E76" w:rsidRDefault="00C60E76">
      <w:r>
        <w:continuationSeparator/>
      </w:r>
    </w:p>
  </w:footnote>
  <w:footnote w:id="1">
    <w:p w14:paraId="3C4F3CA5" w14:textId="77777777" w:rsidR="00144A52" w:rsidRPr="0050283E" w:rsidRDefault="00144A52" w:rsidP="000333A3">
      <w:pPr>
        <w:pStyle w:val="FootnoteText"/>
        <w:rPr>
          <w:lang w:val="en-US"/>
        </w:rPr>
      </w:pPr>
      <w:r>
        <w:rPr>
          <w:rStyle w:val="FootnoteReference"/>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Hyperlink"/>
            <w:rFonts w:asciiTheme="minorHAnsi" w:hAnsiTheme="minorHAnsi"/>
            <w:szCs w:val="22"/>
            <w:lang w:val="en-US"/>
          </w:rPr>
          <w:t>https://www.afd.fr/en/ressources/afd-groups-policy-prevent-and-combat-prohibited-practices-2020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44A52" w:rsidRDefault="00144A52" w:rsidP="005C24E2">
    <w:pPr>
      <w:pStyle w:val="Header"/>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44A52" w:rsidRDefault="00144A52">
    <w:pPr>
      <w:pStyle w:val="Header"/>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44A52" w:rsidRDefault="00144A52" w:rsidP="00707B69">
    <w:pPr>
      <w:pStyle w:val="Header"/>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44A52" w:rsidRDefault="00144A52"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44A52" w:rsidRPr="00707B69" w:rsidRDefault="00144A52" w:rsidP="00AC48DD">
    <w:pPr>
      <w:pStyle w:val="Header"/>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44A52" w:rsidRPr="00AC48DD" w:rsidRDefault="00144A52"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44A52" w:rsidRPr="00F13E6E" w:rsidRDefault="00144A52" w:rsidP="00AC48DD">
    <w:pPr>
      <w:pStyle w:val="Header"/>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44A52" w:rsidRPr="00AC48DD" w:rsidRDefault="00144A52"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44A52" w:rsidRPr="00707B69" w:rsidRDefault="00144A52" w:rsidP="00AC48DD">
    <w:pPr>
      <w:pStyle w:val="Header"/>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44A52" w:rsidRPr="00AC48DD" w:rsidRDefault="00144A52"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44A52" w:rsidRDefault="00144A52" w:rsidP="00AC48DD">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44A52" w:rsidRPr="00AC48DD" w:rsidRDefault="00144A52"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44A52" w:rsidRPr="00707B69" w:rsidRDefault="00144A52" w:rsidP="00996FEA">
    <w:pPr>
      <w:pStyle w:val="Header"/>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44A52" w:rsidRPr="00AC48DD" w:rsidRDefault="00144A52" w:rsidP="00996FEA">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44A52" w:rsidRDefault="00144A52" w:rsidP="00996FEA">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44A52" w:rsidRPr="00996FEA" w:rsidRDefault="00144A52" w:rsidP="00996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A74208"/>
    <w:multiLevelType w:val="multilevel"/>
    <w:tmpl w:val="906AB2B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1"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2"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1228808504">
    <w:abstractNumId w:val="0"/>
  </w:num>
  <w:num w:numId="2" w16cid:durableId="58216102">
    <w:abstractNumId w:val="9"/>
  </w:num>
  <w:num w:numId="3" w16cid:durableId="1665472300">
    <w:abstractNumId w:val="6"/>
  </w:num>
  <w:num w:numId="4" w16cid:durableId="1689721482">
    <w:abstractNumId w:val="37"/>
  </w:num>
  <w:num w:numId="5" w16cid:durableId="141772554">
    <w:abstractNumId w:val="5"/>
  </w:num>
  <w:num w:numId="6" w16cid:durableId="447939296">
    <w:abstractNumId w:val="43"/>
  </w:num>
  <w:num w:numId="7" w16cid:durableId="511067139">
    <w:abstractNumId w:val="18"/>
  </w:num>
  <w:num w:numId="8" w16cid:durableId="1666737124">
    <w:abstractNumId w:val="28"/>
  </w:num>
  <w:num w:numId="9" w16cid:durableId="694312002">
    <w:abstractNumId w:val="13"/>
  </w:num>
  <w:num w:numId="10" w16cid:durableId="263728181">
    <w:abstractNumId w:val="21"/>
  </w:num>
  <w:num w:numId="11" w16cid:durableId="1973629629">
    <w:abstractNumId w:val="25"/>
  </w:num>
  <w:num w:numId="12" w16cid:durableId="1114516655">
    <w:abstractNumId w:val="20"/>
  </w:num>
  <w:num w:numId="13" w16cid:durableId="255289851">
    <w:abstractNumId w:val="42"/>
  </w:num>
  <w:num w:numId="14" w16cid:durableId="1213156952">
    <w:abstractNumId w:val="10"/>
  </w:num>
  <w:num w:numId="15" w16cid:durableId="220407108">
    <w:abstractNumId w:val="46"/>
  </w:num>
  <w:num w:numId="16" w16cid:durableId="82535370">
    <w:abstractNumId w:val="30"/>
  </w:num>
  <w:num w:numId="17" w16cid:durableId="786197665">
    <w:abstractNumId w:val="50"/>
  </w:num>
  <w:num w:numId="18" w16cid:durableId="895969302">
    <w:abstractNumId w:val="0"/>
    <w:lvlOverride w:ilvl="0">
      <w:startOverride w:val="1"/>
    </w:lvlOverride>
  </w:num>
  <w:num w:numId="19" w16cid:durableId="1206066653">
    <w:abstractNumId w:val="32"/>
  </w:num>
  <w:num w:numId="20" w16cid:durableId="1467970346">
    <w:abstractNumId w:val="1"/>
  </w:num>
  <w:num w:numId="21" w16cid:durableId="1303191508">
    <w:abstractNumId w:val="53"/>
  </w:num>
  <w:num w:numId="22" w16cid:durableId="1631400663">
    <w:abstractNumId w:val="52"/>
  </w:num>
  <w:num w:numId="23" w16cid:durableId="1624656397">
    <w:abstractNumId w:val="33"/>
  </w:num>
  <w:num w:numId="24" w16cid:durableId="375084151">
    <w:abstractNumId w:val="40"/>
  </w:num>
  <w:num w:numId="25" w16cid:durableId="659844954">
    <w:abstractNumId w:val="17"/>
  </w:num>
  <w:num w:numId="26" w16cid:durableId="1486166316">
    <w:abstractNumId w:val="31"/>
  </w:num>
  <w:num w:numId="27" w16cid:durableId="2098357404">
    <w:abstractNumId w:val="49"/>
  </w:num>
  <w:num w:numId="28" w16cid:durableId="482740343">
    <w:abstractNumId w:val="12"/>
  </w:num>
  <w:num w:numId="29" w16cid:durableId="1945108556">
    <w:abstractNumId w:val="9"/>
  </w:num>
  <w:num w:numId="30" w16cid:durableId="849178812">
    <w:abstractNumId w:val="11"/>
  </w:num>
  <w:num w:numId="31" w16cid:durableId="1946692612">
    <w:abstractNumId w:val="2"/>
  </w:num>
  <w:num w:numId="32" w16cid:durableId="1408728296">
    <w:abstractNumId w:val="23"/>
  </w:num>
  <w:num w:numId="33" w16cid:durableId="412439259">
    <w:abstractNumId w:val="24"/>
  </w:num>
  <w:num w:numId="34" w16cid:durableId="849029040">
    <w:abstractNumId w:val="26"/>
  </w:num>
  <w:num w:numId="35" w16cid:durableId="1403597174">
    <w:abstractNumId w:val="41"/>
  </w:num>
  <w:num w:numId="36" w16cid:durableId="1497499705">
    <w:abstractNumId w:val="19"/>
  </w:num>
  <w:num w:numId="37" w16cid:durableId="245190101">
    <w:abstractNumId w:val="36"/>
  </w:num>
  <w:num w:numId="38" w16cid:durableId="759721973">
    <w:abstractNumId w:val="4"/>
  </w:num>
  <w:num w:numId="39" w16cid:durableId="1366981044">
    <w:abstractNumId w:val="48"/>
  </w:num>
  <w:num w:numId="40" w16cid:durableId="260264746">
    <w:abstractNumId w:val="47"/>
  </w:num>
  <w:num w:numId="41" w16cid:durableId="2091195817">
    <w:abstractNumId w:val="45"/>
  </w:num>
  <w:num w:numId="42" w16cid:durableId="1738553592">
    <w:abstractNumId w:val="34"/>
  </w:num>
  <w:num w:numId="43" w16cid:durableId="1783642956">
    <w:abstractNumId w:val="8"/>
  </w:num>
  <w:num w:numId="44" w16cid:durableId="1602225288">
    <w:abstractNumId w:val="38"/>
  </w:num>
  <w:num w:numId="45" w16cid:durableId="1677345690">
    <w:abstractNumId w:val="9"/>
  </w:num>
  <w:num w:numId="46" w16cid:durableId="1360089098">
    <w:abstractNumId w:val="9"/>
  </w:num>
  <w:num w:numId="47" w16cid:durableId="1149711298">
    <w:abstractNumId w:val="39"/>
  </w:num>
  <w:num w:numId="48" w16cid:durableId="1424371884">
    <w:abstractNumId w:val="3"/>
  </w:num>
  <w:num w:numId="49" w16cid:durableId="560100450">
    <w:abstractNumId w:val="29"/>
  </w:num>
  <w:num w:numId="50" w16cid:durableId="1011569362">
    <w:abstractNumId w:val="35"/>
  </w:num>
  <w:num w:numId="51" w16cid:durableId="583876170">
    <w:abstractNumId w:val="15"/>
  </w:num>
  <w:num w:numId="52" w16cid:durableId="275991448">
    <w:abstractNumId w:val="7"/>
  </w:num>
  <w:num w:numId="53" w16cid:durableId="883564843">
    <w:abstractNumId w:val="27"/>
  </w:num>
  <w:num w:numId="54" w16cid:durableId="647905417">
    <w:abstractNumId w:val="22"/>
  </w:num>
  <w:num w:numId="55" w16cid:durableId="131678543">
    <w:abstractNumId w:val="51"/>
  </w:num>
  <w:num w:numId="56" w16cid:durableId="1055931378">
    <w:abstractNumId w:val="44"/>
  </w:num>
  <w:num w:numId="57" w16cid:durableId="1284268061">
    <w:abstractNumId w:val="16"/>
  </w:num>
  <w:num w:numId="58" w16cid:durableId="1734963456">
    <w:abstractNumId w:val="44"/>
  </w:num>
  <w:num w:numId="59" w16cid:durableId="369573299">
    <w:abstractNumId w:val="44"/>
  </w:num>
  <w:num w:numId="60" w16cid:durableId="986663787">
    <w:abstractNumId w:val="20"/>
  </w:num>
  <w:num w:numId="61" w16cid:durableId="598097570">
    <w:abstractNumId w:val="54"/>
  </w:num>
  <w:num w:numId="62" w16cid:durableId="561646403">
    <w:abstractNumId w:val="53"/>
  </w:num>
  <w:num w:numId="63" w16cid:durableId="2069565979">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D7AD0"/>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4A52"/>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671F3"/>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35D"/>
    <w:rsid w:val="00244620"/>
    <w:rsid w:val="00247935"/>
    <w:rsid w:val="00252551"/>
    <w:rsid w:val="002554D5"/>
    <w:rsid w:val="00255D91"/>
    <w:rsid w:val="002613FA"/>
    <w:rsid w:val="0026161D"/>
    <w:rsid w:val="00263FD0"/>
    <w:rsid w:val="002660B7"/>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52EE"/>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B04"/>
    <w:rsid w:val="00394DF1"/>
    <w:rsid w:val="00397AA1"/>
    <w:rsid w:val="003A4792"/>
    <w:rsid w:val="003A61A4"/>
    <w:rsid w:val="003B0DCB"/>
    <w:rsid w:val="003B3CF2"/>
    <w:rsid w:val="003B5A58"/>
    <w:rsid w:val="003B63E6"/>
    <w:rsid w:val="003B6468"/>
    <w:rsid w:val="003C19D9"/>
    <w:rsid w:val="003C32BF"/>
    <w:rsid w:val="003C447C"/>
    <w:rsid w:val="003C6672"/>
    <w:rsid w:val="003C7DC6"/>
    <w:rsid w:val="003D00B0"/>
    <w:rsid w:val="003D1919"/>
    <w:rsid w:val="003D1D40"/>
    <w:rsid w:val="003D5712"/>
    <w:rsid w:val="003D6B1E"/>
    <w:rsid w:val="003D73A9"/>
    <w:rsid w:val="003D7CE1"/>
    <w:rsid w:val="003E0766"/>
    <w:rsid w:val="003E0CA3"/>
    <w:rsid w:val="003E7602"/>
    <w:rsid w:val="003F06DE"/>
    <w:rsid w:val="003F36C1"/>
    <w:rsid w:val="003F6E22"/>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8511F"/>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5F50"/>
    <w:rsid w:val="00567093"/>
    <w:rsid w:val="005708DB"/>
    <w:rsid w:val="0057211A"/>
    <w:rsid w:val="00572A21"/>
    <w:rsid w:val="00575306"/>
    <w:rsid w:val="00577E61"/>
    <w:rsid w:val="00580C7F"/>
    <w:rsid w:val="00582257"/>
    <w:rsid w:val="00583154"/>
    <w:rsid w:val="00584F07"/>
    <w:rsid w:val="005851B5"/>
    <w:rsid w:val="005862C9"/>
    <w:rsid w:val="005862DF"/>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5F6C2F"/>
    <w:rsid w:val="006016FC"/>
    <w:rsid w:val="00602D42"/>
    <w:rsid w:val="00603A99"/>
    <w:rsid w:val="00606779"/>
    <w:rsid w:val="00611A5E"/>
    <w:rsid w:val="00613784"/>
    <w:rsid w:val="00613BD8"/>
    <w:rsid w:val="00614104"/>
    <w:rsid w:val="006149B3"/>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9668B"/>
    <w:rsid w:val="006A6224"/>
    <w:rsid w:val="006B60B4"/>
    <w:rsid w:val="006B620A"/>
    <w:rsid w:val="006C182E"/>
    <w:rsid w:val="006D0BFE"/>
    <w:rsid w:val="006D26AA"/>
    <w:rsid w:val="006D3BE8"/>
    <w:rsid w:val="006D71D5"/>
    <w:rsid w:val="006E0586"/>
    <w:rsid w:val="006E2006"/>
    <w:rsid w:val="006E2037"/>
    <w:rsid w:val="006E2A49"/>
    <w:rsid w:val="006E3C37"/>
    <w:rsid w:val="006E57FD"/>
    <w:rsid w:val="006E5BAC"/>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C6393"/>
    <w:rsid w:val="007D0ABA"/>
    <w:rsid w:val="007D327C"/>
    <w:rsid w:val="007D3A12"/>
    <w:rsid w:val="007E2198"/>
    <w:rsid w:val="007E32DD"/>
    <w:rsid w:val="007F1475"/>
    <w:rsid w:val="007F4172"/>
    <w:rsid w:val="00800C6C"/>
    <w:rsid w:val="00801ECC"/>
    <w:rsid w:val="008026F4"/>
    <w:rsid w:val="0080375E"/>
    <w:rsid w:val="00804BED"/>
    <w:rsid w:val="00804EB1"/>
    <w:rsid w:val="008066ED"/>
    <w:rsid w:val="00806C74"/>
    <w:rsid w:val="0081559B"/>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C6A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4992"/>
    <w:rsid w:val="00AC5E08"/>
    <w:rsid w:val="00AC711D"/>
    <w:rsid w:val="00AD056D"/>
    <w:rsid w:val="00AD2AA5"/>
    <w:rsid w:val="00AD70DD"/>
    <w:rsid w:val="00AD779A"/>
    <w:rsid w:val="00AE0CBF"/>
    <w:rsid w:val="00AF0502"/>
    <w:rsid w:val="00AF228F"/>
    <w:rsid w:val="00AF33C4"/>
    <w:rsid w:val="00B04123"/>
    <w:rsid w:val="00B0514B"/>
    <w:rsid w:val="00B0601E"/>
    <w:rsid w:val="00B06368"/>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3D6"/>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8FC"/>
    <w:rsid w:val="00B92C04"/>
    <w:rsid w:val="00B94A6D"/>
    <w:rsid w:val="00B95BD7"/>
    <w:rsid w:val="00BA4A20"/>
    <w:rsid w:val="00BA76D5"/>
    <w:rsid w:val="00BB05A5"/>
    <w:rsid w:val="00BB1B18"/>
    <w:rsid w:val="00BB519D"/>
    <w:rsid w:val="00BB55D6"/>
    <w:rsid w:val="00BB7E72"/>
    <w:rsid w:val="00BC2A22"/>
    <w:rsid w:val="00BC4CC2"/>
    <w:rsid w:val="00BC5A69"/>
    <w:rsid w:val="00BD3F91"/>
    <w:rsid w:val="00BD519F"/>
    <w:rsid w:val="00BE0159"/>
    <w:rsid w:val="00BE1860"/>
    <w:rsid w:val="00BE2239"/>
    <w:rsid w:val="00BE3AA9"/>
    <w:rsid w:val="00BE6CBF"/>
    <w:rsid w:val="00BF6EF2"/>
    <w:rsid w:val="00C047CA"/>
    <w:rsid w:val="00C04DC9"/>
    <w:rsid w:val="00C05CC0"/>
    <w:rsid w:val="00C12591"/>
    <w:rsid w:val="00C136A7"/>
    <w:rsid w:val="00C13716"/>
    <w:rsid w:val="00C162E1"/>
    <w:rsid w:val="00C20435"/>
    <w:rsid w:val="00C21011"/>
    <w:rsid w:val="00C2145A"/>
    <w:rsid w:val="00C249E5"/>
    <w:rsid w:val="00C27993"/>
    <w:rsid w:val="00C32092"/>
    <w:rsid w:val="00C3308A"/>
    <w:rsid w:val="00C3644B"/>
    <w:rsid w:val="00C424F0"/>
    <w:rsid w:val="00C54C14"/>
    <w:rsid w:val="00C5636B"/>
    <w:rsid w:val="00C60E76"/>
    <w:rsid w:val="00C64382"/>
    <w:rsid w:val="00C650D5"/>
    <w:rsid w:val="00C6688F"/>
    <w:rsid w:val="00C66F56"/>
    <w:rsid w:val="00C678A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1E9E"/>
    <w:rsid w:val="00D3292F"/>
    <w:rsid w:val="00D32DD2"/>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215E"/>
    <w:rsid w:val="00D95D87"/>
    <w:rsid w:val="00D96A12"/>
    <w:rsid w:val="00D96AB7"/>
    <w:rsid w:val="00DA0112"/>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6A4"/>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558F"/>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43A5B"/>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6734"/>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autoRedefine/>
    <w:uiPriority w:val="39"/>
    <w:semiHidden/>
    <w:qFormat/>
    <w:pPr>
      <w:numPr>
        <w:numId w:val="8"/>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uiPriority w:val="99"/>
    <w:semiHidden/>
    <w:unhideWhenUsed/>
    <w:qFormat/>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uiPriority w:val="99"/>
    <w:semiHidden/>
    <w:rsid w:val="006D3BE8"/>
    <w:rPr>
      <w:rFonts w:eastAsia="Times New Roman" w:cs="Times"/>
    </w:rPr>
  </w:style>
  <w:style w:type="character" w:styleId="FootnoteReference">
    <w:name w:val="footnote reference"/>
    <w:semiHidden/>
    <w:unhideWhenUsed/>
    <w:rsid w:val="006D3BE8"/>
    <w:rPr>
      <w:rFonts w:ascii="Times New Roman" w:hAnsi="Times New Roman" w:cs="Times New Roman" w:hint="default"/>
      <w:vertAlign w:val="superscript"/>
    </w:rPr>
  </w:style>
  <w:style w:type="paragraph" w:styleId="ListParagraph">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ListParagraphChar"/>
    <w:uiPriority w:val="34"/>
    <w:qFormat/>
    <w:rsid w:val="006D3BE8"/>
    <w:pPr>
      <w:ind w:left="720"/>
      <w:contextualSpacing/>
    </w:pPr>
  </w:style>
  <w:style w:type="character" w:styleId="CommentReference">
    <w:name w:val="annotation reference"/>
    <w:basedOn w:val="DefaultParagraphFont"/>
    <w:uiPriority w:val="99"/>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ListParagraphChar">
    <w:name w:val="List Paragraph Char"/>
    <w:aliases w:val="Bullet Points Char,Liste Paragraf Char,Citation List Char,Liststycke SKL Char,Bullet list Char,List Paragraph1 Char,Table of contents numbered Char,Normal bullet 2 Char,içindekiler vb Char,Sombreado multicolor - Énfasis 31 Char"/>
    <w:link w:val="ListParagraph"/>
    <w:uiPriority w:val="34"/>
    <w:qFormat/>
    <w:locked/>
    <w:rsid w:val="0007670D"/>
    <w:rPr>
      <w:rFonts w:ascii="Arial" w:hAnsi="Arial"/>
    </w:rPr>
  </w:style>
  <w:style w:type="character" w:customStyle="1" w:styleId="HeaderChar">
    <w:name w:val="Header Char"/>
    <w:basedOn w:val="DefaultParagraphFont"/>
    <w:link w:val="Header"/>
    <w:semiHidden/>
    <w:rsid w:val="00493E90"/>
    <w:rPr>
      <w:rFonts w:ascii="Arial" w:hAnsi="Arial"/>
    </w:rPr>
  </w:style>
  <w:style w:type="character" w:styleId="FollowedHyperlink">
    <w:name w:val="FollowedHyperlink"/>
    <w:basedOn w:val="DefaultParagraphFont"/>
    <w:uiPriority w:val="99"/>
    <w:semiHidden/>
    <w:unhideWhenUsed/>
    <w:rsid w:val="00A6242A"/>
    <w:rPr>
      <w:color w:val="800080" w:themeColor="followedHyperlink"/>
      <w:u w:val="single"/>
    </w:rPr>
  </w:style>
  <w:style w:type="paragraph" w:customStyle="1" w:styleId="Heading2EU4IE">
    <w:name w:val="Heading 2 EU4IE"/>
    <w:basedOn w:val="Normal"/>
    <w:next w:val="Normal"/>
    <w:link w:val="Heading2EU4IEChar"/>
    <w:qFormat/>
    <w:rsid w:val="00144A52"/>
    <w:pPr>
      <w:spacing w:after="200" w:line="240" w:lineRule="auto"/>
      <w:ind w:left="720" w:hanging="360"/>
      <w:jc w:val="both"/>
    </w:pPr>
    <w:rPr>
      <w:rFonts w:ascii="Nunito Sans ExtraBold" w:eastAsiaTheme="minorEastAsia" w:hAnsi="Nunito Sans ExtraBold" w:cstheme="minorBidi"/>
      <w:color w:val="000091"/>
      <w:sz w:val="28"/>
      <w:szCs w:val="24"/>
      <w:lang w:val="en-US" w:eastAsia="ja-JP"/>
    </w:rPr>
  </w:style>
  <w:style w:type="character" w:customStyle="1" w:styleId="Heading2EU4IEChar">
    <w:name w:val="Heading 2 EU4IE Char"/>
    <w:basedOn w:val="Heading2Char"/>
    <w:link w:val="Heading2EU4IE"/>
    <w:rsid w:val="00144A52"/>
    <w:rPr>
      <w:rFonts w:ascii="Nunito Sans ExtraBold" w:eastAsiaTheme="minorEastAsia" w:hAnsi="Nunito Sans ExtraBold" w:cstheme="minorBidi"/>
      <w:b w:val="0"/>
      <w:bCs w:val="0"/>
      <w:color w:val="000091"/>
      <w:sz w:val="28"/>
      <w:szCs w:val="24"/>
      <w:lang w:val="en-US" w:eastAsia="ja-JP"/>
    </w:rPr>
  </w:style>
  <w:style w:type="table" w:customStyle="1" w:styleId="Grilledutableau1">
    <w:name w:val="Grille du tableau1"/>
    <w:basedOn w:val="TableNormal"/>
    <w:next w:val="TableGrid"/>
    <w:uiPriority w:val="39"/>
    <w:rsid w:val="00E346A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25883978">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846CE-BAF2-44F0-954B-C2BF7A57F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19</TotalTime>
  <Pages>22</Pages>
  <Words>6616</Words>
  <Characters>37712</Characters>
  <Application>Microsoft Office Word</Application>
  <DocSecurity>0</DocSecurity>
  <Lines>314</Lines>
  <Paragraphs>88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44240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Teo Mzhavia</cp:lastModifiedBy>
  <cp:revision>10</cp:revision>
  <cp:lastPrinted>2014-11-19T14:39:00Z</cp:lastPrinted>
  <dcterms:created xsi:type="dcterms:W3CDTF">2025-05-23T12:02:00Z</dcterms:created>
  <dcterms:modified xsi:type="dcterms:W3CDTF">2025-06-26T08:03:00Z</dcterms:modified>
</cp:coreProperties>
</file>